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1751F" w14:textId="73E541C5" w:rsidR="00F419B2" w:rsidRDefault="00A844D7">
      <w:pPr>
        <w:spacing w:after="0" w:line="240" w:lineRule="auto"/>
        <w:jc w:val="center"/>
        <w:rPr>
          <w:rFonts w:ascii="Arial" w:eastAsia="Arial" w:hAnsi="Arial" w:cs="Arial"/>
          <w:b/>
          <w:color w:val="000000"/>
          <w:sz w:val="20"/>
          <w:u w:val="single"/>
        </w:rPr>
      </w:pPr>
      <w:r w:rsidRPr="00483C8C">
        <w:rPr>
          <w:rFonts w:ascii="Arial" w:hAnsi="Arial" w:cs="Arial"/>
          <w:sz w:val="16"/>
          <w:szCs w:val="16"/>
        </w:rPr>
        <w:object w:dxaOrig="2285" w:dyaOrig="840" w14:anchorId="20B251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pt;height:42pt" o:ole="">
            <v:imagedata r:id="rId7" o:title=""/>
          </v:shape>
          <o:OLEObject Type="Embed" ProgID="CorelDraw.Graphic.16" ShapeID="_x0000_i1029" DrawAspect="Content" ObjectID="_1757532261" r:id="rId8"/>
        </w:object>
      </w:r>
    </w:p>
    <w:p w14:paraId="715713F4" w14:textId="77777777" w:rsidR="00F419B2" w:rsidRDefault="00F419B2">
      <w:pPr>
        <w:spacing w:after="0" w:line="240" w:lineRule="auto"/>
        <w:jc w:val="center"/>
        <w:rPr>
          <w:rFonts w:ascii="Arial" w:eastAsia="Arial" w:hAnsi="Arial" w:cs="Arial"/>
          <w:b/>
          <w:color w:val="000000"/>
          <w:sz w:val="20"/>
        </w:rPr>
      </w:pPr>
    </w:p>
    <w:p w14:paraId="34A574D9" w14:textId="77777777" w:rsidR="00F419B2" w:rsidRPr="00A844D7" w:rsidRDefault="00017F4F">
      <w:pPr>
        <w:spacing w:after="0" w:line="240" w:lineRule="auto"/>
        <w:jc w:val="center"/>
        <w:rPr>
          <w:rFonts w:ascii="Arial" w:eastAsia="Arial" w:hAnsi="Arial" w:cs="Arial"/>
          <w:b/>
          <w:color w:val="000000"/>
          <w:sz w:val="32"/>
          <w:szCs w:val="32"/>
        </w:rPr>
      </w:pPr>
      <w:r w:rsidRPr="00A844D7">
        <w:rPr>
          <w:rFonts w:ascii="Arial" w:eastAsia="Arial" w:hAnsi="Arial" w:cs="Arial"/>
          <w:b/>
          <w:color w:val="000000"/>
          <w:sz w:val="32"/>
          <w:szCs w:val="32"/>
        </w:rPr>
        <w:t>AMETRINA 500 SC RAINBOW</w:t>
      </w:r>
    </w:p>
    <w:p w14:paraId="4A807063" w14:textId="070B6FFA" w:rsidR="00F419B2" w:rsidRDefault="00017F4F">
      <w:pPr>
        <w:tabs>
          <w:tab w:val="right" w:leader="dot" w:pos="4080"/>
        </w:tabs>
        <w:spacing w:after="0" w:line="240" w:lineRule="auto"/>
        <w:jc w:val="center"/>
        <w:rPr>
          <w:rFonts w:ascii="Arial" w:eastAsia="Arial" w:hAnsi="Arial" w:cs="Arial"/>
          <w:color w:val="000000"/>
          <w:sz w:val="18"/>
        </w:rPr>
      </w:pPr>
      <w:r>
        <w:rPr>
          <w:rFonts w:ascii="Arial" w:eastAsia="Arial" w:hAnsi="Arial" w:cs="Arial"/>
          <w:color w:val="000000"/>
          <w:sz w:val="18"/>
        </w:rPr>
        <w:t>Registrado no Ministério da Agricultura</w:t>
      </w:r>
      <w:r w:rsidR="00AE6641">
        <w:rPr>
          <w:rFonts w:ascii="Arial" w:eastAsia="Arial" w:hAnsi="Arial" w:cs="Arial"/>
          <w:color w:val="000000"/>
          <w:sz w:val="18"/>
        </w:rPr>
        <w:t xml:space="preserve"> e</w:t>
      </w:r>
      <w:r>
        <w:rPr>
          <w:rFonts w:ascii="Arial" w:eastAsia="Arial" w:hAnsi="Arial" w:cs="Arial"/>
          <w:color w:val="000000"/>
          <w:sz w:val="18"/>
        </w:rPr>
        <w:t xml:space="preserve"> Pecuária - MAPA sob nº 16318</w:t>
      </w:r>
    </w:p>
    <w:p w14:paraId="3C6471B6" w14:textId="77777777" w:rsidR="00F419B2" w:rsidRDefault="00F419B2">
      <w:pPr>
        <w:tabs>
          <w:tab w:val="right" w:leader="dot" w:pos="4080"/>
        </w:tabs>
        <w:spacing w:after="0" w:line="240" w:lineRule="auto"/>
        <w:jc w:val="both"/>
        <w:rPr>
          <w:rFonts w:ascii="Arial" w:eastAsia="Arial" w:hAnsi="Arial" w:cs="Arial"/>
          <w:b/>
          <w:color w:val="000000"/>
          <w:sz w:val="18"/>
        </w:rPr>
      </w:pPr>
    </w:p>
    <w:p w14:paraId="49150DB2" w14:textId="33008F00" w:rsidR="00F419B2" w:rsidRDefault="00E432D6">
      <w:pPr>
        <w:tabs>
          <w:tab w:val="right" w:leader="dot" w:pos="4080"/>
        </w:tabs>
        <w:spacing w:after="0" w:line="240" w:lineRule="auto"/>
        <w:jc w:val="both"/>
        <w:rPr>
          <w:rFonts w:ascii="Arial" w:eastAsia="Arial" w:hAnsi="Arial" w:cs="Arial"/>
          <w:color w:val="000000"/>
          <w:sz w:val="20"/>
        </w:rPr>
      </w:pPr>
      <w:r w:rsidRPr="00E432D6">
        <w:rPr>
          <w:noProof/>
        </w:rPr>
        <w:drawing>
          <wp:inline distT="0" distB="0" distL="0" distR="0" wp14:anchorId="147D9B9C" wp14:editId="23AFCD8F">
            <wp:extent cx="5400040" cy="85217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852170"/>
                    </a:xfrm>
                    <a:prstGeom prst="rect">
                      <a:avLst/>
                    </a:prstGeom>
                    <a:noFill/>
                    <a:ln>
                      <a:noFill/>
                    </a:ln>
                  </pic:spPr>
                </pic:pic>
              </a:graphicData>
            </a:graphic>
          </wp:inline>
        </w:drawing>
      </w:r>
    </w:p>
    <w:p w14:paraId="47BB3816" w14:textId="77777777" w:rsidR="00F419B2" w:rsidRPr="00E432D6" w:rsidRDefault="00017F4F">
      <w:pPr>
        <w:spacing w:after="0" w:line="240" w:lineRule="auto"/>
        <w:jc w:val="both"/>
        <w:rPr>
          <w:rFonts w:ascii="Arial" w:eastAsia="Arial" w:hAnsi="Arial" w:cs="Arial"/>
          <w:b/>
          <w:color w:val="000000"/>
          <w:sz w:val="18"/>
          <w:szCs w:val="18"/>
        </w:rPr>
      </w:pPr>
      <w:r w:rsidRPr="00E432D6">
        <w:rPr>
          <w:rFonts w:ascii="Arial" w:eastAsia="Arial" w:hAnsi="Arial" w:cs="Arial"/>
          <w:b/>
          <w:color w:val="000000"/>
          <w:sz w:val="18"/>
          <w:szCs w:val="18"/>
        </w:rPr>
        <w:t xml:space="preserve">CONTEÚDO: </w:t>
      </w:r>
      <w:r w:rsidRPr="00E432D6">
        <w:rPr>
          <w:rFonts w:ascii="Arial" w:eastAsia="Arial" w:hAnsi="Arial" w:cs="Arial"/>
          <w:color w:val="000000"/>
          <w:sz w:val="18"/>
          <w:szCs w:val="18"/>
        </w:rPr>
        <w:t>VIDE RÓTULO</w:t>
      </w:r>
    </w:p>
    <w:p w14:paraId="74637656" w14:textId="77777777" w:rsidR="00F419B2" w:rsidRPr="00E432D6" w:rsidRDefault="00017F4F">
      <w:pPr>
        <w:spacing w:after="0" w:line="240" w:lineRule="auto"/>
        <w:jc w:val="both"/>
        <w:rPr>
          <w:rFonts w:ascii="Arial" w:eastAsia="Arial" w:hAnsi="Arial" w:cs="Arial"/>
          <w:color w:val="000000"/>
          <w:sz w:val="18"/>
          <w:szCs w:val="18"/>
        </w:rPr>
      </w:pPr>
      <w:r w:rsidRPr="00E432D6">
        <w:rPr>
          <w:rFonts w:ascii="Arial" w:eastAsia="Arial" w:hAnsi="Arial" w:cs="Arial"/>
          <w:b/>
          <w:color w:val="000000"/>
          <w:sz w:val="18"/>
          <w:szCs w:val="18"/>
        </w:rPr>
        <w:t xml:space="preserve">CLASSE: </w:t>
      </w:r>
      <w:r w:rsidRPr="00E432D6">
        <w:rPr>
          <w:rFonts w:ascii="Arial" w:eastAsia="Arial" w:hAnsi="Arial" w:cs="Arial"/>
          <w:color w:val="000000"/>
          <w:sz w:val="18"/>
          <w:szCs w:val="18"/>
        </w:rPr>
        <w:t>Herbicida seletivo, de ação sistêmica</w:t>
      </w:r>
    </w:p>
    <w:p w14:paraId="26BFB2FC" w14:textId="77777777" w:rsidR="00F419B2" w:rsidRPr="00E432D6" w:rsidRDefault="00017F4F">
      <w:pPr>
        <w:spacing w:after="0" w:line="240" w:lineRule="auto"/>
        <w:jc w:val="both"/>
        <w:rPr>
          <w:rFonts w:ascii="Arial" w:eastAsia="Arial" w:hAnsi="Arial" w:cs="Arial"/>
          <w:b/>
          <w:color w:val="000000"/>
          <w:sz w:val="18"/>
          <w:szCs w:val="18"/>
        </w:rPr>
      </w:pPr>
      <w:r w:rsidRPr="00E432D6">
        <w:rPr>
          <w:rFonts w:ascii="Arial" w:eastAsia="Arial" w:hAnsi="Arial" w:cs="Arial"/>
          <w:b/>
          <w:color w:val="000000"/>
          <w:sz w:val="18"/>
          <w:szCs w:val="18"/>
        </w:rPr>
        <w:t>GRUPO QUÍMICO:</w:t>
      </w:r>
      <w:r w:rsidRPr="00E432D6">
        <w:rPr>
          <w:rFonts w:ascii="Arial" w:eastAsia="Arial" w:hAnsi="Arial" w:cs="Arial"/>
          <w:color w:val="000000"/>
          <w:sz w:val="18"/>
          <w:szCs w:val="18"/>
        </w:rPr>
        <w:t xml:space="preserve"> </w:t>
      </w:r>
      <w:proofErr w:type="spellStart"/>
      <w:r w:rsidRPr="00E432D6">
        <w:rPr>
          <w:rFonts w:ascii="Arial" w:eastAsia="Arial" w:hAnsi="Arial" w:cs="Arial"/>
          <w:color w:val="000000"/>
          <w:sz w:val="18"/>
          <w:szCs w:val="18"/>
        </w:rPr>
        <w:t>Triazina</w:t>
      </w:r>
      <w:proofErr w:type="spellEnd"/>
    </w:p>
    <w:p w14:paraId="23423D33" w14:textId="77777777" w:rsidR="00F419B2" w:rsidRPr="00E432D6" w:rsidRDefault="00017F4F">
      <w:pPr>
        <w:spacing w:after="0" w:line="240" w:lineRule="auto"/>
        <w:jc w:val="both"/>
        <w:rPr>
          <w:rFonts w:ascii="Arial" w:eastAsia="Arial" w:hAnsi="Arial" w:cs="Arial"/>
          <w:b/>
          <w:color w:val="000000"/>
          <w:sz w:val="18"/>
          <w:szCs w:val="18"/>
        </w:rPr>
      </w:pPr>
      <w:r w:rsidRPr="00E432D6">
        <w:rPr>
          <w:rFonts w:ascii="Arial" w:eastAsia="Arial" w:hAnsi="Arial" w:cs="Arial"/>
          <w:b/>
          <w:color w:val="000000"/>
          <w:sz w:val="18"/>
          <w:szCs w:val="18"/>
        </w:rPr>
        <w:t xml:space="preserve">TIPO DE FORMULAÇÃO: </w:t>
      </w:r>
      <w:r w:rsidRPr="00E432D6">
        <w:rPr>
          <w:rFonts w:ascii="Arial" w:eastAsia="Arial" w:hAnsi="Arial" w:cs="Arial"/>
          <w:color w:val="000000"/>
          <w:sz w:val="18"/>
          <w:szCs w:val="18"/>
        </w:rPr>
        <w:t>Suspensão Concentrada (SC)</w:t>
      </w:r>
    </w:p>
    <w:p w14:paraId="3F32843A" w14:textId="77777777" w:rsidR="00F419B2" w:rsidRPr="00E432D6" w:rsidRDefault="00F419B2">
      <w:pPr>
        <w:spacing w:after="0" w:line="240" w:lineRule="auto"/>
        <w:jc w:val="both"/>
        <w:rPr>
          <w:rFonts w:ascii="Arial" w:eastAsia="Arial" w:hAnsi="Arial" w:cs="Arial"/>
          <w:b/>
          <w:color w:val="000000"/>
          <w:sz w:val="18"/>
          <w:szCs w:val="18"/>
        </w:rPr>
      </w:pPr>
    </w:p>
    <w:p w14:paraId="525470EA" w14:textId="77777777" w:rsidR="00D07B60" w:rsidRPr="00D07B60" w:rsidRDefault="00D07B60" w:rsidP="00D07B60">
      <w:pPr>
        <w:spacing w:after="0" w:line="288" w:lineRule="auto"/>
        <w:jc w:val="both"/>
        <w:rPr>
          <w:rFonts w:ascii="Arial" w:eastAsia="Arial" w:hAnsi="Arial" w:cs="Arial"/>
          <w:b/>
          <w:caps/>
          <w:color w:val="000000"/>
          <w:sz w:val="18"/>
          <w:szCs w:val="18"/>
        </w:rPr>
      </w:pPr>
      <w:bookmarkStart w:id="0" w:name="_Hlk145081684"/>
      <w:r w:rsidRPr="00D07B60">
        <w:rPr>
          <w:rFonts w:ascii="Arial" w:eastAsia="Arial" w:hAnsi="Arial" w:cs="Arial"/>
          <w:b/>
          <w:caps/>
          <w:color w:val="000000"/>
          <w:sz w:val="18"/>
          <w:szCs w:val="18"/>
        </w:rPr>
        <w:t>TITULAR DO REGISTRO (*):</w:t>
      </w:r>
    </w:p>
    <w:p w14:paraId="0C7C9455" w14:textId="77777777" w:rsidR="00D07B60" w:rsidRPr="00D07B60" w:rsidRDefault="00D07B60" w:rsidP="00D07B60">
      <w:pPr>
        <w:spacing w:after="0" w:line="288" w:lineRule="auto"/>
        <w:jc w:val="both"/>
        <w:rPr>
          <w:rFonts w:ascii="Arial" w:eastAsia="Arial" w:hAnsi="Arial" w:cs="Arial"/>
          <w:b/>
          <w:caps/>
          <w:color w:val="000000"/>
          <w:sz w:val="18"/>
          <w:szCs w:val="18"/>
        </w:rPr>
      </w:pPr>
      <w:r w:rsidRPr="00D07B60">
        <w:rPr>
          <w:rFonts w:ascii="Arial" w:eastAsia="Arial" w:hAnsi="Arial" w:cs="Arial"/>
          <w:b/>
          <w:caps/>
          <w:color w:val="000000"/>
          <w:sz w:val="18"/>
          <w:szCs w:val="18"/>
        </w:rPr>
        <w:t>RAINBOW DEFENSIVOS AGRÍCOLAS LTDA.</w:t>
      </w:r>
    </w:p>
    <w:p w14:paraId="225333C2" w14:textId="77777777" w:rsidR="00D07B60" w:rsidRPr="00D07B60" w:rsidRDefault="00D07B60" w:rsidP="00D07B60">
      <w:pPr>
        <w:spacing w:after="0" w:line="240" w:lineRule="auto"/>
        <w:rPr>
          <w:rFonts w:ascii="Arial" w:eastAsia="Arial" w:hAnsi="Arial" w:cs="Arial"/>
          <w:color w:val="000000"/>
          <w:spacing w:val="1"/>
          <w:position w:val="-1"/>
          <w:sz w:val="18"/>
          <w:szCs w:val="18"/>
        </w:rPr>
      </w:pPr>
      <w:proofErr w:type="spellStart"/>
      <w:r w:rsidRPr="00D07B60">
        <w:rPr>
          <w:rFonts w:ascii="Arial" w:eastAsia="Arial" w:hAnsi="Arial" w:cs="Arial"/>
          <w:color w:val="000000"/>
          <w:spacing w:val="1"/>
          <w:position w:val="-1"/>
          <w:sz w:val="18"/>
          <w:szCs w:val="18"/>
        </w:rPr>
        <w:t>Av</w:t>
      </w:r>
      <w:proofErr w:type="spellEnd"/>
      <w:r w:rsidRPr="00D07B60">
        <w:rPr>
          <w:rFonts w:ascii="Arial" w:eastAsia="Arial" w:hAnsi="Arial" w:cs="Arial"/>
          <w:color w:val="000000"/>
          <w:spacing w:val="1"/>
          <w:position w:val="-1"/>
          <w:sz w:val="18"/>
          <w:szCs w:val="18"/>
        </w:rPr>
        <w:t xml:space="preserve"> Carlos Gomes, 258 - salas 1103, 1104, 1105 e 1106 - Boa Vista - Porto Alegre/RS</w:t>
      </w:r>
    </w:p>
    <w:p w14:paraId="6CF559C3" w14:textId="77777777" w:rsidR="00D07B60" w:rsidRPr="00D07B60" w:rsidRDefault="00D07B60" w:rsidP="00D07B60">
      <w:pPr>
        <w:spacing w:after="0" w:line="240" w:lineRule="auto"/>
        <w:rPr>
          <w:rFonts w:ascii="Arial" w:eastAsia="Arial" w:hAnsi="Arial" w:cs="Arial"/>
          <w:color w:val="000000"/>
          <w:spacing w:val="1"/>
          <w:position w:val="-1"/>
          <w:sz w:val="18"/>
          <w:szCs w:val="18"/>
        </w:rPr>
      </w:pPr>
      <w:r w:rsidRPr="00D07B60">
        <w:rPr>
          <w:rFonts w:ascii="Arial" w:eastAsia="Arial" w:hAnsi="Arial" w:cs="Arial"/>
          <w:color w:val="000000"/>
          <w:spacing w:val="1"/>
          <w:position w:val="-1"/>
          <w:sz w:val="18"/>
          <w:szCs w:val="18"/>
        </w:rPr>
        <w:t>CEP: 90.480-000 - Fone: (51) 3237-6414 - CNPJ: 10.486.463/0001-69</w:t>
      </w:r>
    </w:p>
    <w:p w14:paraId="1B818833" w14:textId="77777777" w:rsidR="00D07B60" w:rsidRPr="00D07B60" w:rsidRDefault="00D07B60" w:rsidP="00D07B60">
      <w:pPr>
        <w:spacing w:after="0" w:line="240" w:lineRule="auto"/>
        <w:rPr>
          <w:rFonts w:ascii="Arial" w:eastAsia="Arial" w:hAnsi="Arial" w:cs="Arial"/>
          <w:color w:val="000000"/>
          <w:spacing w:val="1"/>
          <w:position w:val="-1"/>
          <w:sz w:val="18"/>
          <w:szCs w:val="18"/>
        </w:rPr>
      </w:pPr>
      <w:r w:rsidRPr="00D07B60">
        <w:rPr>
          <w:rFonts w:ascii="Arial" w:eastAsia="Arial" w:hAnsi="Arial" w:cs="Arial"/>
          <w:color w:val="000000"/>
          <w:spacing w:val="1"/>
          <w:position w:val="-1"/>
          <w:sz w:val="18"/>
          <w:szCs w:val="18"/>
        </w:rPr>
        <w:t>Inscrição estadual: 096/3276190 - Nº do registro do estabelecimento no estado: 1928/09 - SEAPA/RS</w:t>
      </w:r>
    </w:p>
    <w:p w14:paraId="5352D7D4" w14:textId="77777777" w:rsidR="00D07B60" w:rsidRPr="00D07B60" w:rsidRDefault="00D07B60" w:rsidP="00D07B60">
      <w:pPr>
        <w:spacing w:after="0" w:line="288" w:lineRule="auto"/>
        <w:jc w:val="both"/>
        <w:rPr>
          <w:rFonts w:ascii="Arial" w:eastAsia="Arial" w:hAnsi="Arial" w:cs="Arial"/>
          <w:b/>
          <w:caps/>
          <w:color w:val="000000"/>
          <w:sz w:val="18"/>
          <w:szCs w:val="18"/>
        </w:rPr>
      </w:pPr>
      <w:r w:rsidRPr="00D07B60">
        <w:rPr>
          <w:rFonts w:ascii="Arial" w:eastAsia="Arial" w:hAnsi="Arial" w:cs="Arial"/>
          <w:b/>
          <w:caps/>
          <w:color w:val="000000"/>
          <w:sz w:val="18"/>
          <w:szCs w:val="18"/>
        </w:rPr>
        <w:t>(*) IMPORTADOR DO PRODUTO FORMULADO</w:t>
      </w:r>
    </w:p>
    <w:bookmarkEnd w:id="0"/>
    <w:p w14:paraId="4092F0F7" w14:textId="77777777" w:rsidR="00F419B2" w:rsidRPr="00E432D6" w:rsidRDefault="00F419B2">
      <w:pPr>
        <w:spacing w:after="0" w:line="240" w:lineRule="auto"/>
        <w:jc w:val="both"/>
        <w:rPr>
          <w:rFonts w:ascii="Arial" w:eastAsia="Arial" w:hAnsi="Arial" w:cs="Arial"/>
          <w:b/>
          <w:color w:val="000000"/>
          <w:sz w:val="18"/>
          <w:szCs w:val="18"/>
        </w:rPr>
      </w:pPr>
    </w:p>
    <w:p w14:paraId="6032F7C4" w14:textId="77777777" w:rsidR="00F419B2" w:rsidRPr="00E432D6" w:rsidRDefault="00017F4F">
      <w:pPr>
        <w:spacing w:after="0" w:line="240" w:lineRule="auto"/>
        <w:jc w:val="both"/>
        <w:rPr>
          <w:rFonts w:ascii="Arial" w:eastAsia="Arial" w:hAnsi="Arial" w:cs="Arial"/>
          <w:b/>
          <w:color w:val="000000"/>
          <w:sz w:val="18"/>
          <w:szCs w:val="18"/>
        </w:rPr>
      </w:pPr>
      <w:r w:rsidRPr="00E432D6">
        <w:rPr>
          <w:rFonts w:ascii="Arial" w:eastAsia="Arial" w:hAnsi="Arial" w:cs="Arial"/>
          <w:b/>
          <w:color w:val="000000"/>
          <w:sz w:val="18"/>
          <w:szCs w:val="18"/>
        </w:rPr>
        <w:t>FABRICANTE DO PRODUTO TÉCNICO:</w:t>
      </w:r>
    </w:p>
    <w:p w14:paraId="1E57F159" w14:textId="77777777" w:rsidR="00F419B2" w:rsidRPr="00E432D6" w:rsidRDefault="00017F4F">
      <w:pPr>
        <w:spacing w:after="0" w:line="240" w:lineRule="auto"/>
        <w:jc w:val="both"/>
        <w:rPr>
          <w:rFonts w:ascii="Arial" w:eastAsia="Arial" w:hAnsi="Arial" w:cs="Arial"/>
          <w:b/>
          <w:color w:val="000000"/>
          <w:sz w:val="18"/>
          <w:szCs w:val="18"/>
          <w:u w:val="single"/>
        </w:rPr>
      </w:pPr>
      <w:r w:rsidRPr="00E432D6">
        <w:rPr>
          <w:rFonts w:ascii="Arial" w:eastAsia="Arial" w:hAnsi="Arial" w:cs="Arial"/>
          <w:b/>
          <w:color w:val="000000"/>
          <w:sz w:val="18"/>
          <w:szCs w:val="18"/>
          <w:u w:val="single"/>
        </w:rPr>
        <w:t>AMETRINA TÉCNICO RAINBOW - Registro MAPA nº 05112</w:t>
      </w:r>
    </w:p>
    <w:p w14:paraId="2ED2A053" w14:textId="77777777" w:rsidR="00F419B2" w:rsidRPr="00E432D6" w:rsidRDefault="00017F4F">
      <w:pPr>
        <w:spacing w:after="0" w:line="240" w:lineRule="auto"/>
        <w:jc w:val="both"/>
        <w:rPr>
          <w:rFonts w:ascii="Arial" w:eastAsia="Arial" w:hAnsi="Arial" w:cs="Arial"/>
          <w:b/>
          <w:color w:val="000000"/>
          <w:sz w:val="18"/>
          <w:szCs w:val="18"/>
        </w:rPr>
      </w:pPr>
      <w:r w:rsidRPr="00E432D6">
        <w:rPr>
          <w:rFonts w:ascii="Arial" w:eastAsia="Arial" w:hAnsi="Arial" w:cs="Arial"/>
          <w:b/>
          <w:color w:val="000000"/>
          <w:sz w:val="18"/>
          <w:szCs w:val="18"/>
        </w:rPr>
        <w:t>SHANDONG WEIFANG RAINBOW CHEMICAL CO., LTD.</w:t>
      </w:r>
    </w:p>
    <w:p w14:paraId="615D6472" w14:textId="77777777" w:rsidR="00F419B2" w:rsidRPr="00E432D6" w:rsidRDefault="00017F4F">
      <w:pPr>
        <w:spacing w:after="0" w:line="240" w:lineRule="auto"/>
        <w:jc w:val="both"/>
        <w:rPr>
          <w:rFonts w:ascii="Arial" w:eastAsia="Arial" w:hAnsi="Arial" w:cs="Arial"/>
          <w:color w:val="000000"/>
          <w:sz w:val="18"/>
          <w:szCs w:val="18"/>
        </w:rPr>
      </w:pPr>
      <w:proofErr w:type="spellStart"/>
      <w:r w:rsidRPr="00E432D6">
        <w:rPr>
          <w:rFonts w:ascii="Arial" w:eastAsia="Arial" w:hAnsi="Arial" w:cs="Arial"/>
          <w:color w:val="000000"/>
          <w:sz w:val="18"/>
          <w:szCs w:val="18"/>
        </w:rPr>
        <w:t>Binhai</w:t>
      </w:r>
      <w:proofErr w:type="spellEnd"/>
      <w:r w:rsidRPr="00E432D6">
        <w:rPr>
          <w:rFonts w:ascii="Arial" w:eastAsia="Arial" w:hAnsi="Arial" w:cs="Arial"/>
          <w:color w:val="000000"/>
          <w:sz w:val="18"/>
          <w:szCs w:val="18"/>
        </w:rPr>
        <w:t xml:space="preserve"> Economic </w:t>
      </w:r>
      <w:proofErr w:type="spellStart"/>
      <w:r w:rsidRPr="00E432D6">
        <w:rPr>
          <w:rFonts w:ascii="Arial" w:eastAsia="Arial" w:hAnsi="Arial" w:cs="Arial"/>
          <w:color w:val="000000"/>
          <w:sz w:val="18"/>
          <w:szCs w:val="18"/>
        </w:rPr>
        <w:t>Development</w:t>
      </w:r>
      <w:proofErr w:type="spellEnd"/>
      <w:r w:rsidRPr="00E432D6">
        <w:rPr>
          <w:rFonts w:ascii="Arial" w:eastAsia="Arial" w:hAnsi="Arial" w:cs="Arial"/>
          <w:color w:val="000000"/>
          <w:sz w:val="18"/>
          <w:szCs w:val="18"/>
        </w:rPr>
        <w:t xml:space="preserve"> Zone, </w:t>
      </w:r>
      <w:proofErr w:type="spellStart"/>
      <w:r w:rsidRPr="00E432D6">
        <w:rPr>
          <w:rFonts w:ascii="Arial" w:eastAsia="Arial" w:hAnsi="Arial" w:cs="Arial"/>
          <w:color w:val="000000"/>
          <w:sz w:val="18"/>
          <w:szCs w:val="18"/>
        </w:rPr>
        <w:t>Weifang</w:t>
      </w:r>
      <w:proofErr w:type="spellEnd"/>
      <w:r w:rsidRPr="00E432D6">
        <w:rPr>
          <w:rFonts w:ascii="Arial" w:eastAsia="Arial" w:hAnsi="Arial" w:cs="Arial"/>
          <w:color w:val="000000"/>
          <w:sz w:val="18"/>
          <w:szCs w:val="18"/>
        </w:rPr>
        <w:t>, Shandong, 262737 - República Popular da China</w:t>
      </w:r>
    </w:p>
    <w:p w14:paraId="56E35084" w14:textId="77777777" w:rsidR="00F419B2" w:rsidRPr="00E432D6" w:rsidRDefault="00F419B2">
      <w:pPr>
        <w:spacing w:after="0" w:line="240" w:lineRule="auto"/>
        <w:jc w:val="both"/>
        <w:rPr>
          <w:rFonts w:ascii="Arial" w:eastAsia="Arial" w:hAnsi="Arial" w:cs="Arial"/>
          <w:color w:val="000000"/>
          <w:sz w:val="18"/>
          <w:szCs w:val="18"/>
        </w:rPr>
      </w:pPr>
    </w:p>
    <w:p w14:paraId="6994AF64" w14:textId="79C73F94" w:rsidR="00F419B2" w:rsidRPr="00E432D6" w:rsidRDefault="00017F4F">
      <w:pPr>
        <w:spacing w:after="0" w:line="240" w:lineRule="auto"/>
        <w:jc w:val="both"/>
        <w:rPr>
          <w:rFonts w:ascii="Arial" w:eastAsia="Arial" w:hAnsi="Arial" w:cs="Arial"/>
          <w:b/>
          <w:color w:val="000000"/>
          <w:sz w:val="18"/>
          <w:szCs w:val="18"/>
        </w:rPr>
      </w:pPr>
      <w:r w:rsidRPr="00E432D6">
        <w:rPr>
          <w:rFonts w:ascii="Arial" w:eastAsia="Arial" w:hAnsi="Arial" w:cs="Arial"/>
          <w:b/>
          <w:color w:val="000000"/>
          <w:sz w:val="18"/>
          <w:szCs w:val="18"/>
        </w:rPr>
        <w:t>FORMULADOR</w:t>
      </w:r>
      <w:r w:rsidR="00E432D6" w:rsidRPr="00E432D6">
        <w:rPr>
          <w:rFonts w:ascii="Arial" w:eastAsia="Arial" w:hAnsi="Arial" w:cs="Arial"/>
          <w:b/>
          <w:color w:val="000000"/>
          <w:sz w:val="18"/>
          <w:szCs w:val="18"/>
        </w:rPr>
        <w:t>ES</w:t>
      </w:r>
      <w:r w:rsidRPr="00E432D6">
        <w:rPr>
          <w:rFonts w:ascii="Arial" w:eastAsia="Arial" w:hAnsi="Arial" w:cs="Arial"/>
          <w:b/>
          <w:color w:val="000000"/>
          <w:sz w:val="18"/>
          <w:szCs w:val="18"/>
        </w:rPr>
        <w:t>:</w:t>
      </w:r>
    </w:p>
    <w:p w14:paraId="08198E8F" w14:textId="77777777" w:rsidR="00F419B2" w:rsidRPr="00E432D6" w:rsidRDefault="00017F4F">
      <w:pPr>
        <w:spacing w:after="0" w:line="240" w:lineRule="auto"/>
        <w:jc w:val="both"/>
        <w:rPr>
          <w:rFonts w:ascii="Arial" w:eastAsia="Arial" w:hAnsi="Arial" w:cs="Arial"/>
          <w:b/>
          <w:color w:val="000000"/>
          <w:sz w:val="18"/>
          <w:szCs w:val="18"/>
        </w:rPr>
      </w:pPr>
      <w:r w:rsidRPr="00E432D6">
        <w:rPr>
          <w:rFonts w:ascii="Arial" w:eastAsia="Arial" w:hAnsi="Arial" w:cs="Arial"/>
          <w:b/>
          <w:color w:val="000000"/>
          <w:sz w:val="18"/>
          <w:szCs w:val="18"/>
        </w:rPr>
        <w:t>SHANDONG WEIFANG RAINBOW CHEMICAL CO., LTD.</w:t>
      </w:r>
    </w:p>
    <w:p w14:paraId="577EC7C2" w14:textId="77777777" w:rsidR="00F419B2" w:rsidRPr="00E432D6" w:rsidRDefault="00017F4F">
      <w:pPr>
        <w:spacing w:after="0" w:line="240" w:lineRule="auto"/>
        <w:jc w:val="both"/>
        <w:rPr>
          <w:rFonts w:ascii="Arial" w:eastAsia="Arial" w:hAnsi="Arial" w:cs="Arial"/>
          <w:color w:val="000000"/>
          <w:sz w:val="18"/>
          <w:szCs w:val="18"/>
        </w:rPr>
      </w:pPr>
      <w:proofErr w:type="spellStart"/>
      <w:r w:rsidRPr="00E432D6">
        <w:rPr>
          <w:rFonts w:ascii="Arial" w:eastAsia="Arial" w:hAnsi="Arial" w:cs="Arial"/>
          <w:color w:val="000000"/>
          <w:sz w:val="18"/>
          <w:szCs w:val="18"/>
        </w:rPr>
        <w:t>Binhai</w:t>
      </w:r>
      <w:proofErr w:type="spellEnd"/>
      <w:r w:rsidRPr="00E432D6">
        <w:rPr>
          <w:rFonts w:ascii="Arial" w:eastAsia="Arial" w:hAnsi="Arial" w:cs="Arial"/>
          <w:color w:val="000000"/>
          <w:sz w:val="18"/>
          <w:szCs w:val="18"/>
        </w:rPr>
        <w:t xml:space="preserve"> Economic </w:t>
      </w:r>
      <w:proofErr w:type="spellStart"/>
      <w:r w:rsidRPr="00E432D6">
        <w:rPr>
          <w:rFonts w:ascii="Arial" w:eastAsia="Arial" w:hAnsi="Arial" w:cs="Arial"/>
          <w:color w:val="000000"/>
          <w:sz w:val="18"/>
          <w:szCs w:val="18"/>
        </w:rPr>
        <w:t>Development</w:t>
      </w:r>
      <w:proofErr w:type="spellEnd"/>
      <w:r w:rsidRPr="00E432D6">
        <w:rPr>
          <w:rFonts w:ascii="Arial" w:eastAsia="Arial" w:hAnsi="Arial" w:cs="Arial"/>
          <w:color w:val="000000"/>
          <w:sz w:val="18"/>
          <w:szCs w:val="18"/>
        </w:rPr>
        <w:t xml:space="preserve"> Area, </w:t>
      </w:r>
      <w:proofErr w:type="spellStart"/>
      <w:r w:rsidRPr="00E432D6">
        <w:rPr>
          <w:rFonts w:ascii="Arial" w:eastAsia="Arial" w:hAnsi="Arial" w:cs="Arial"/>
          <w:color w:val="000000"/>
          <w:sz w:val="18"/>
          <w:szCs w:val="18"/>
        </w:rPr>
        <w:t>Weifang</w:t>
      </w:r>
      <w:proofErr w:type="spellEnd"/>
      <w:r w:rsidRPr="00E432D6">
        <w:rPr>
          <w:rFonts w:ascii="Arial" w:eastAsia="Arial" w:hAnsi="Arial" w:cs="Arial"/>
          <w:color w:val="000000"/>
          <w:sz w:val="18"/>
          <w:szCs w:val="18"/>
        </w:rPr>
        <w:t>, Shandong - República Popular da China</w:t>
      </w:r>
    </w:p>
    <w:p w14:paraId="35C24614" w14:textId="77777777" w:rsidR="00F419B2" w:rsidRPr="00E432D6" w:rsidRDefault="00017F4F">
      <w:pPr>
        <w:spacing w:after="0" w:line="240" w:lineRule="auto"/>
        <w:jc w:val="both"/>
        <w:rPr>
          <w:rFonts w:ascii="Arial" w:eastAsia="Arial" w:hAnsi="Arial" w:cs="Arial"/>
          <w:b/>
          <w:color w:val="000000"/>
          <w:sz w:val="18"/>
          <w:szCs w:val="18"/>
        </w:rPr>
      </w:pPr>
      <w:r w:rsidRPr="00E432D6">
        <w:rPr>
          <w:rFonts w:ascii="Arial" w:eastAsia="Arial" w:hAnsi="Arial" w:cs="Arial"/>
          <w:b/>
          <w:color w:val="000000"/>
          <w:sz w:val="18"/>
          <w:szCs w:val="18"/>
        </w:rPr>
        <w:t xml:space="preserve">CHD’S AGROCHEMICALS S.A.I.C. </w:t>
      </w:r>
    </w:p>
    <w:p w14:paraId="7907369E" w14:textId="77777777" w:rsidR="00F419B2" w:rsidRPr="00E432D6" w:rsidRDefault="00017F4F">
      <w:pPr>
        <w:suppressAutoHyphens/>
        <w:spacing w:after="0" w:line="240" w:lineRule="auto"/>
        <w:rPr>
          <w:rFonts w:ascii="Arial" w:eastAsia="Arial" w:hAnsi="Arial" w:cs="Arial"/>
          <w:color w:val="000000"/>
          <w:sz w:val="18"/>
          <w:szCs w:val="18"/>
        </w:rPr>
      </w:pPr>
      <w:r w:rsidRPr="00E432D6">
        <w:rPr>
          <w:rFonts w:ascii="Arial" w:eastAsia="Arial" w:hAnsi="Arial" w:cs="Arial"/>
          <w:color w:val="000000"/>
          <w:sz w:val="18"/>
          <w:szCs w:val="18"/>
        </w:rPr>
        <w:t xml:space="preserve">Endereço: </w:t>
      </w:r>
      <w:proofErr w:type="spellStart"/>
      <w:r w:rsidRPr="00E432D6">
        <w:rPr>
          <w:rFonts w:ascii="Arial" w:eastAsia="Arial" w:hAnsi="Arial" w:cs="Arial"/>
          <w:color w:val="000000"/>
          <w:sz w:val="18"/>
          <w:szCs w:val="18"/>
        </w:rPr>
        <w:t>Supercarretera</w:t>
      </w:r>
      <w:proofErr w:type="spellEnd"/>
      <w:r w:rsidRPr="00E432D6">
        <w:rPr>
          <w:rFonts w:ascii="Arial" w:eastAsia="Arial" w:hAnsi="Arial" w:cs="Arial"/>
          <w:color w:val="000000"/>
          <w:sz w:val="18"/>
          <w:szCs w:val="18"/>
        </w:rPr>
        <w:t xml:space="preserve"> Km 9, Campo </w:t>
      </w:r>
      <w:proofErr w:type="spellStart"/>
      <w:r w:rsidRPr="00E432D6">
        <w:rPr>
          <w:rFonts w:ascii="Arial" w:eastAsia="Arial" w:hAnsi="Arial" w:cs="Arial"/>
          <w:color w:val="000000"/>
          <w:sz w:val="18"/>
          <w:szCs w:val="18"/>
        </w:rPr>
        <w:t>Tacurú</w:t>
      </w:r>
      <w:proofErr w:type="spellEnd"/>
      <w:r w:rsidRPr="00E432D6">
        <w:rPr>
          <w:rFonts w:ascii="Arial" w:eastAsia="Arial" w:hAnsi="Arial" w:cs="Arial"/>
          <w:color w:val="000000"/>
          <w:sz w:val="18"/>
          <w:szCs w:val="18"/>
        </w:rPr>
        <w:t xml:space="preserve">, </w:t>
      </w:r>
      <w:proofErr w:type="spellStart"/>
      <w:r w:rsidRPr="00E432D6">
        <w:rPr>
          <w:rFonts w:ascii="Arial" w:eastAsia="Arial" w:hAnsi="Arial" w:cs="Arial"/>
          <w:color w:val="000000"/>
          <w:sz w:val="18"/>
          <w:szCs w:val="18"/>
        </w:rPr>
        <w:t>Hernandarias</w:t>
      </w:r>
      <w:proofErr w:type="spellEnd"/>
      <w:r w:rsidRPr="00E432D6">
        <w:rPr>
          <w:rFonts w:ascii="Arial" w:eastAsia="Arial" w:hAnsi="Arial" w:cs="Arial"/>
          <w:color w:val="000000"/>
          <w:sz w:val="18"/>
          <w:szCs w:val="18"/>
        </w:rPr>
        <w:t>, Alto Paraná, Paraguai</w:t>
      </w:r>
    </w:p>
    <w:p w14:paraId="24C744EF" w14:textId="77777777" w:rsidR="00F419B2" w:rsidRPr="00E432D6" w:rsidRDefault="00017F4F">
      <w:pPr>
        <w:spacing w:after="0" w:line="288" w:lineRule="auto"/>
        <w:jc w:val="both"/>
        <w:rPr>
          <w:rFonts w:ascii="Arial" w:eastAsia="Arial" w:hAnsi="Arial" w:cs="Arial"/>
          <w:b/>
          <w:sz w:val="18"/>
          <w:szCs w:val="18"/>
        </w:rPr>
      </w:pPr>
      <w:r w:rsidRPr="00E432D6">
        <w:rPr>
          <w:rFonts w:ascii="Arial" w:eastAsia="Arial" w:hAnsi="Arial" w:cs="Arial"/>
          <w:b/>
          <w:sz w:val="18"/>
          <w:szCs w:val="18"/>
        </w:rPr>
        <w:t>FERSOL INDÚSTRIA E COMÉRCIO S.A.</w:t>
      </w:r>
    </w:p>
    <w:p w14:paraId="0BAC5048" w14:textId="77777777" w:rsidR="00F419B2" w:rsidRPr="00E432D6" w:rsidRDefault="00017F4F">
      <w:pPr>
        <w:spacing w:after="0" w:line="288" w:lineRule="auto"/>
        <w:jc w:val="both"/>
        <w:rPr>
          <w:rFonts w:ascii="Arial" w:eastAsia="Arial" w:hAnsi="Arial" w:cs="Arial"/>
          <w:sz w:val="18"/>
          <w:szCs w:val="18"/>
        </w:rPr>
      </w:pPr>
      <w:r w:rsidRPr="00E432D6">
        <w:rPr>
          <w:rFonts w:ascii="Arial" w:eastAsia="Arial" w:hAnsi="Arial" w:cs="Arial"/>
          <w:sz w:val="18"/>
          <w:szCs w:val="18"/>
        </w:rPr>
        <w:t>Rod. Presidente Castelo Branco, Km 68,5, CEP 18120-970, Mairinque, São Paulo S/N.º</w:t>
      </w:r>
    </w:p>
    <w:p w14:paraId="6C908A42" w14:textId="256676AA" w:rsidR="00F419B2" w:rsidRPr="00E432D6" w:rsidRDefault="00017F4F">
      <w:pPr>
        <w:spacing w:after="0" w:line="288" w:lineRule="auto"/>
        <w:jc w:val="both"/>
        <w:rPr>
          <w:rFonts w:ascii="Arial" w:eastAsia="Arial" w:hAnsi="Arial" w:cs="Arial"/>
          <w:sz w:val="18"/>
          <w:szCs w:val="18"/>
        </w:rPr>
      </w:pPr>
      <w:r w:rsidRPr="00E432D6">
        <w:rPr>
          <w:rFonts w:ascii="Arial" w:eastAsia="Arial" w:hAnsi="Arial" w:cs="Arial"/>
          <w:sz w:val="18"/>
          <w:szCs w:val="18"/>
        </w:rPr>
        <w:t xml:space="preserve">CNPJ: 47.226.493/0001-46 </w:t>
      </w:r>
      <w:r w:rsidR="00A844D7">
        <w:rPr>
          <w:rFonts w:ascii="Arial" w:eastAsia="Arial" w:hAnsi="Arial" w:cs="Arial"/>
          <w:sz w:val="18"/>
          <w:szCs w:val="18"/>
        </w:rPr>
        <w:t>-</w:t>
      </w:r>
      <w:r w:rsidR="00A844D7" w:rsidRPr="00A844D7">
        <w:rPr>
          <w:rFonts w:ascii="Arial" w:eastAsia="Arial" w:hAnsi="Arial" w:cs="Arial"/>
          <w:color w:val="000000"/>
          <w:spacing w:val="1"/>
          <w:position w:val="-1"/>
          <w:sz w:val="18"/>
          <w:szCs w:val="18"/>
        </w:rPr>
        <w:t xml:space="preserve"> </w:t>
      </w:r>
      <w:r w:rsidR="00A844D7" w:rsidRPr="00D07B60">
        <w:rPr>
          <w:rFonts w:ascii="Arial" w:eastAsia="Arial" w:hAnsi="Arial" w:cs="Arial"/>
          <w:color w:val="000000"/>
          <w:spacing w:val="1"/>
          <w:position w:val="-1"/>
          <w:sz w:val="18"/>
          <w:szCs w:val="18"/>
        </w:rPr>
        <w:t>Nº do registro do estabelecimento no estado:</w:t>
      </w:r>
      <w:r w:rsidRPr="00E432D6">
        <w:rPr>
          <w:rFonts w:ascii="Arial" w:eastAsia="Arial" w:hAnsi="Arial" w:cs="Arial"/>
          <w:sz w:val="18"/>
          <w:szCs w:val="18"/>
        </w:rPr>
        <w:t xml:space="preserve">31 CDA/SP </w:t>
      </w:r>
    </w:p>
    <w:p w14:paraId="0014F759" w14:textId="77777777" w:rsidR="00F419B2" w:rsidRPr="00E432D6" w:rsidRDefault="00017F4F">
      <w:pPr>
        <w:spacing w:after="0" w:line="288" w:lineRule="auto"/>
        <w:jc w:val="both"/>
        <w:rPr>
          <w:rFonts w:ascii="Arial" w:eastAsia="Arial" w:hAnsi="Arial" w:cs="Arial"/>
          <w:b/>
          <w:sz w:val="18"/>
          <w:szCs w:val="18"/>
        </w:rPr>
      </w:pPr>
      <w:r w:rsidRPr="00E432D6">
        <w:rPr>
          <w:rFonts w:ascii="Arial" w:eastAsia="Arial" w:hAnsi="Arial" w:cs="Arial"/>
          <w:b/>
          <w:color w:val="000000"/>
          <w:sz w:val="18"/>
          <w:szCs w:val="18"/>
        </w:rPr>
        <w:t>ULTRAFINE TECHNOLOGIES INDÚSTRIA E COMÉRCIO DE PRODUTOS QUÍMICOS LTDA</w:t>
      </w:r>
    </w:p>
    <w:p w14:paraId="3F61BE11" w14:textId="77777777" w:rsidR="00F419B2" w:rsidRPr="00E432D6" w:rsidRDefault="00017F4F">
      <w:pPr>
        <w:spacing w:after="0" w:line="288" w:lineRule="auto"/>
        <w:jc w:val="both"/>
        <w:rPr>
          <w:rFonts w:ascii="Arial" w:eastAsia="Arial" w:hAnsi="Arial" w:cs="Arial"/>
          <w:color w:val="000000"/>
          <w:sz w:val="18"/>
          <w:szCs w:val="18"/>
        </w:rPr>
      </w:pPr>
      <w:r w:rsidRPr="00E432D6">
        <w:rPr>
          <w:rFonts w:ascii="Arial" w:eastAsia="Arial" w:hAnsi="Arial" w:cs="Arial"/>
          <w:color w:val="000000"/>
          <w:sz w:val="18"/>
          <w:szCs w:val="18"/>
        </w:rPr>
        <w:t>Rua Bonifácio Rosso Ros, n° 260, Bairro Cruz Alta, CEP: 13.348-790, Indaiatuba/SP</w:t>
      </w:r>
    </w:p>
    <w:p w14:paraId="23C55684" w14:textId="2F59B3B1" w:rsidR="00F419B2" w:rsidRPr="00E432D6" w:rsidRDefault="00017F4F">
      <w:pPr>
        <w:spacing w:after="0" w:line="288" w:lineRule="auto"/>
        <w:jc w:val="both"/>
        <w:rPr>
          <w:rFonts w:ascii="Arial" w:eastAsia="Arial" w:hAnsi="Arial" w:cs="Arial"/>
          <w:sz w:val="18"/>
          <w:szCs w:val="18"/>
        </w:rPr>
      </w:pPr>
      <w:r w:rsidRPr="00E432D6">
        <w:rPr>
          <w:rFonts w:ascii="Arial" w:eastAsia="Arial" w:hAnsi="Arial" w:cs="Arial"/>
          <w:color w:val="000000"/>
          <w:sz w:val="18"/>
          <w:szCs w:val="18"/>
        </w:rPr>
        <w:t xml:space="preserve">CNPJ: 50.025.469/0004-04 </w:t>
      </w:r>
      <w:r w:rsidR="00A844D7">
        <w:rPr>
          <w:rFonts w:ascii="Arial" w:eastAsia="Arial" w:hAnsi="Arial" w:cs="Arial"/>
          <w:sz w:val="18"/>
          <w:szCs w:val="18"/>
        </w:rPr>
        <w:t xml:space="preserve">- </w:t>
      </w:r>
      <w:r w:rsidR="00A844D7" w:rsidRPr="00D07B60">
        <w:rPr>
          <w:rFonts w:ascii="Arial" w:eastAsia="Arial" w:hAnsi="Arial" w:cs="Arial"/>
          <w:color w:val="000000"/>
          <w:spacing w:val="1"/>
          <w:position w:val="-1"/>
          <w:sz w:val="18"/>
          <w:szCs w:val="18"/>
        </w:rPr>
        <w:t>Nº do registro do estabelecimento no estado:</w:t>
      </w:r>
      <w:r w:rsidR="00A844D7">
        <w:rPr>
          <w:rFonts w:ascii="Arial" w:eastAsia="Arial" w:hAnsi="Arial" w:cs="Arial"/>
          <w:color w:val="000000"/>
          <w:spacing w:val="1"/>
          <w:position w:val="-1"/>
          <w:sz w:val="18"/>
          <w:szCs w:val="18"/>
        </w:rPr>
        <w:t xml:space="preserve"> </w:t>
      </w:r>
      <w:r w:rsidRPr="00E432D6">
        <w:rPr>
          <w:rFonts w:ascii="Arial" w:eastAsia="Arial" w:hAnsi="Arial" w:cs="Arial"/>
          <w:sz w:val="18"/>
          <w:szCs w:val="18"/>
        </w:rPr>
        <w:t>1248 CDA/SP</w:t>
      </w:r>
    </w:p>
    <w:p w14:paraId="6494B9E0" w14:textId="77777777" w:rsidR="00F419B2" w:rsidRPr="00E432D6" w:rsidRDefault="00017F4F">
      <w:pPr>
        <w:spacing w:after="0" w:line="288" w:lineRule="auto"/>
        <w:jc w:val="both"/>
        <w:rPr>
          <w:rFonts w:ascii="Arial" w:eastAsia="Arial" w:hAnsi="Arial" w:cs="Arial"/>
          <w:b/>
          <w:color w:val="000000"/>
          <w:sz w:val="18"/>
          <w:szCs w:val="18"/>
        </w:rPr>
      </w:pPr>
      <w:r w:rsidRPr="00E432D6">
        <w:rPr>
          <w:rFonts w:ascii="Arial" w:eastAsia="Arial" w:hAnsi="Arial" w:cs="Arial"/>
          <w:b/>
          <w:color w:val="000000"/>
          <w:sz w:val="18"/>
          <w:szCs w:val="18"/>
        </w:rPr>
        <w:t>ULTRAFINE TECHNOLOGIES INDÚSTRIA E COMÉRCIO DE PRODUTOS QUÍMICOS LTDA</w:t>
      </w:r>
    </w:p>
    <w:p w14:paraId="38ABC1DC" w14:textId="77777777" w:rsidR="00F419B2" w:rsidRPr="00E432D6" w:rsidRDefault="00017F4F">
      <w:pPr>
        <w:spacing w:after="0" w:line="288" w:lineRule="auto"/>
        <w:jc w:val="both"/>
        <w:rPr>
          <w:rFonts w:ascii="Arial" w:eastAsia="Arial" w:hAnsi="Arial" w:cs="Arial"/>
          <w:sz w:val="18"/>
          <w:szCs w:val="18"/>
        </w:rPr>
      </w:pPr>
      <w:r w:rsidRPr="00E432D6">
        <w:rPr>
          <w:rFonts w:ascii="Arial" w:eastAsia="Arial" w:hAnsi="Arial" w:cs="Arial"/>
          <w:sz w:val="18"/>
          <w:szCs w:val="18"/>
        </w:rPr>
        <w:t xml:space="preserve">Rua Alberto Guizo, 859 Distrito Industrial João </w:t>
      </w:r>
      <w:proofErr w:type="spellStart"/>
      <w:r w:rsidRPr="00E432D6">
        <w:rPr>
          <w:rFonts w:ascii="Arial" w:eastAsia="Arial" w:hAnsi="Arial" w:cs="Arial"/>
          <w:sz w:val="18"/>
          <w:szCs w:val="18"/>
        </w:rPr>
        <w:t>Narezzi</w:t>
      </w:r>
      <w:proofErr w:type="spellEnd"/>
      <w:r w:rsidRPr="00E432D6">
        <w:rPr>
          <w:rFonts w:ascii="Arial" w:eastAsia="Arial" w:hAnsi="Arial" w:cs="Arial"/>
          <w:sz w:val="18"/>
          <w:szCs w:val="18"/>
        </w:rPr>
        <w:t xml:space="preserve">, Indaiatuba/SP, CEP 13347-402 </w:t>
      </w:r>
    </w:p>
    <w:p w14:paraId="3038D596" w14:textId="446D1A85" w:rsidR="00F419B2" w:rsidRPr="00E432D6" w:rsidRDefault="00017F4F">
      <w:pPr>
        <w:spacing w:after="0" w:line="288" w:lineRule="auto"/>
        <w:jc w:val="both"/>
        <w:rPr>
          <w:rFonts w:ascii="Arial" w:eastAsia="Arial" w:hAnsi="Arial" w:cs="Arial"/>
          <w:b/>
          <w:sz w:val="18"/>
          <w:szCs w:val="18"/>
        </w:rPr>
      </w:pPr>
      <w:r w:rsidRPr="00E432D6">
        <w:rPr>
          <w:rFonts w:ascii="Arial" w:eastAsia="Arial" w:hAnsi="Arial" w:cs="Arial"/>
          <w:sz w:val="18"/>
          <w:szCs w:val="18"/>
        </w:rPr>
        <w:t>CNPJ: 50.025.469/0001-53</w:t>
      </w:r>
      <w:r w:rsidR="00A844D7">
        <w:rPr>
          <w:rFonts w:ascii="Arial" w:eastAsia="Arial" w:hAnsi="Arial" w:cs="Arial"/>
          <w:sz w:val="18"/>
          <w:szCs w:val="18"/>
        </w:rPr>
        <w:t xml:space="preserve">- </w:t>
      </w:r>
      <w:r w:rsidR="00A844D7" w:rsidRPr="00D07B60">
        <w:rPr>
          <w:rFonts w:ascii="Arial" w:eastAsia="Arial" w:hAnsi="Arial" w:cs="Arial"/>
          <w:color w:val="000000"/>
          <w:spacing w:val="1"/>
          <w:position w:val="-1"/>
          <w:sz w:val="18"/>
          <w:szCs w:val="18"/>
        </w:rPr>
        <w:t>Nº do registro do estabelecimento no estado:</w:t>
      </w:r>
      <w:r w:rsidR="00A844D7">
        <w:rPr>
          <w:rFonts w:ascii="Arial" w:eastAsia="Arial" w:hAnsi="Arial" w:cs="Arial"/>
          <w:color w:val="000000"/>
          <w:spacing w:val="1"/>
          <w:position w:val="-1"/>
          <w:sz w:val="18"/>
          <w:szCs w:val="18"/>
        </w:rPr>
        <w:t xml:space="preserve"> </w:t>
      </w:r>
      <w:r w:rsidRPr="00E432D6">
        <w:rPr>
          <w:rFonts w:ascii="Arial" w:eastAsia="Arial" w:hAnsi="Arial" w:cs="Arial"/>
          <w:sz w:val="18"/>
          <w:szCs w:val="18"/>
        </w:rPr>
        <w:t>466 CDA/SP</w:t>
      </w:r>
    </w:p>
    <w:p w14:paraId="0F66ABF8" w14:textId="77777777" w:rsidR="00F419B2" w:rsidRPr="00E432D6" w:rsidRDefault="00017F4F">
      <w:pPr>
        <w:spacing w:after="0" w:line="288" w:lineRule="auto"/>
        <w:rPr>
          <w:rFonts w:ascii="Arial" w:eastAsia="ArialMT" w:hAnsi="Arial" w:cs="Arial"/>
          <w:sz w:val="18"/>
          <w:szCs w:val="18"/>
        </w:rPr>
      </w:pPr>
      <w:r w:rsidRPr="00E432D6">
        <w:rPr>
          <w:rFonts w:ascii="Arial" w:eastAsia="Arial-BoldMT" w:hAnsi="Arial" w:cs="Arial"/>
          <w:b/>
          <w:sz w:val="18"/>
          <w:szCs w:val="18"/>
        </w:rPr>
        <w:t>OURO FINO QUÍMICA S.A</w:t>
      </w:r>
    </w:p>
    <w:p w14:paraId="5C61F947" w14:textId="2F888481" w:rsidR="00F419B2" w:rsidRPr="00E432D6" w:rsidRDefault="00017F4F">
      <w:pPr>
        <w:suppressAutoHyphens/>
        <w:spacing w:after="0" w:line="240" w:lineRule="auto"/>
        <w:rPr>
          <w:rFonts w:ascii="Arial" w:eastAsia="Arial" w:hAnsi="Arial" w:cs="Arial"/>
          <w:color w:val="000000"/>
          <w:sz w:val="18"/>
          <w:szCs w:val="18"/>
        </w:rPr>
      </w:pPr>
      <w:r w:rsidRPr="00E432D6">
        <w:rPr>
          <w:rFonts w:ascii="Arial" w:eastAsia="ArialMT" w:hAnsi="Arial" w:cs="Arial"/>
          <w:sz w:val="18"/>
          <w:szCs w:val="18"/>
        </w:rPr>
        <w:t xml:space="preserve">Avenida Filomena </w:t>
      </w:r>
      <w:proofErr w:type="spellStart"/>
      <w:r w:rsidRPr="00E432D6">
        <w:rPr>
          <w:rFonts w:ascii="Arial" w:eastAsia="ArialMT" w:hAnsi="Arial" w:cs="Arial"/>
          <w:sz w:val="18"/>
          <w:szCs w:val="18"/>
        </w:rPr>
        <w:t>Cartafina</w:t>
      </w:r>
      <w:proofErr w:type="spellEnd"/>
      <w:r w:rsidRPr="00E432D6">
        <w:rPr>
          <w:rFonts w:ascii="Arial" w:eastAsia="ArialMT" w:hAnsi="Arial" w:cs="Arial"/>
          <w:sz w:val="18"/>
          <w:szCs w:val="18"/>
        </w:rPr>
        <w:t xml:space="preserve"> nº 22.335, quadra 14, lote 5, Uberaba/MG, Distrito Industrial III </w:t>
      </w:r>
      <w:r w:rsidRPr="00E432D6">
        <w:rPr>
          <w:rFonts w:ascii="Arial" w:eastAsia="Arial-BoldMT" w:hAnsi="Arial" w:cs="Arial"/>
          <w:sz w:val="18"/>
          <w:szCs w:val="18"/>
        </w:rPr>
        <w:t xml:space="preserve">CEP: </w:t>
      </w:r>
      <w:r w:rsidRPr="00E432D6">
        <w:rPr>
          <w:rFonts w:ascii="Arial" w:eastAsia="ArialMT" w:hAnsi="Arial" w:cs="Arial"/>
          <w:sz w:val="18"/>
          <w:szCs w:val="18"/>
        </w:rPr>
        <w:t>38044-750, CNPJ n° 09.100.671/0001-07</w:t>
      </w:r>
      <w:r w:rsidR="00A844D7">
        <w:rPr>
          <w:rFonts w:ascii="Arial" w:eastAsia="ArialMT" w:hAnsi="Arial" w:cs="Arial"/>
          <w:sz w:val="18"/>
          <w:szCs w:val="18"/>
        </w:rPr>
        <w:t xml:space="preserve">- </w:t>
      </w:r>
      <w:r w:rsidR="00A844D7" w:rsidRPr="00D07B60">
        <w:rPr>
          <w:rFonts w:ascii="Arial" w:eastAsia="Arial" w:hAnsi="Arial" w:cs="Arial"/>
          <w:color w:val="000000"/>
          <w:spacing w:val="1"/>
          <w:position w:val="-1"/>
          <w:sz w:val="18"/>
          <w:szCs w:val="18"/>
        </w:rPr>
        <w:t>Nº do registro do estabelecimento no estado:</w:t>
      </w:r>
      <w:r w:rsidRPr="00E432D6">
        <w:rPr>
          <w:rFonts w:ascii="Arial" w:eastAsia="ArialMT" w:hAnsi="Arial" w:cs="Arial"/>
          <w:sz w:val="18"/>
          <w:szCs w:val="18"/>
        </w:rPr>
        <w:t>8.764 IMA/MG</w:t>
      </w:r>
    </w:p>
    <w:p w14:paraId="35A504EA" w14:textId="77777777" w:rsidR="00F419B2" w:rsidRPr="00E432D6" w:rsidRDefault="00F419B2">
      <w:pPr>
        <w:suppressAutoHyphens/>
        <w:spacing w:after="0" w:line="240" w:lineRule="auto"/>
        <w:rPr>
          <w:rFonts w:ascii="Arial" w:eastAsia="Arial" w:hAnsi="Arial" w:cs="Arial"/>
          <w:color w:val="000000"/>
          <w:sz w:val="18"/>
          <w:szCs w:val="18"/>
        </w:rPr>
      </w:pPr>
    </w:p>
    <w:p w14:paraId="16BA62F9" w14:textId="3F8555D6" w:rsidR="00F419B2" w:rsidRPr="00E432D6" w:rsidRDefault="00017F4F">
      <w:pPr>
        <w:suppressAutoHyphens/>
        <w:spacing w:after="0" w:line="240" w:lineRule="auto"/>
        <w:rPr>
          <w:rFonts w:ascii="Arial" w:eastAsia="Arial" w:hAnsi="Arial" w:cs="Arial"/>
          <w:b/>
          <w:color w:val="000000"/>
          <w:sz w:val="18"/>
          <w:szCs w:val="18"/>
        </w:rPr>
      </w:pPr>
      <w:r w:rsidRPr="00E432D6">
        <w:rPr>
          <w:rFonts w:ascii="Arial" w:eastAsia="Arial" w:hAnsi="Arial" w:cs="Arial"/>
          <w:b/>
          <w:color w:val="000000"/>
          <w:sz w:val="18"/>
          <w:szCs w:val="18"/>
        </w:rPr>
        <w:t>MANIPULADOR</w:t>
      </w:r>
      <w:r w:rsidR="00E432D6">
        <w:rPr>
          <w:rFonts w:ascii="Arial" w:eastAsia="Arial" w:hAnsi="Arial" w:cs="Arial"/>
          <w:b/>
          <w:color w:val="000000"/>
          <w:sz w:val="18"/>
          <w:szCs w:val="18"/>
        </w:rPr>
        <w:t>ES</w:t>
      </w:r>
      <w:r w:rsidRPr="00E432D6">
        <w:rPr>
          <w:rFonts w:ascii="Arial" w:eastAsia="Arial" w:hAnsi="Arial" w:cs="Arial"/>
          <w:b/>
          <w:color w:val="000000"/>
          <w:sz w:val="18"/>
          <w:szCs w:val="18"/>
        </w:rPr>
        <w:t>:</w:t>
      </w:r>
    </w:p>
    <w:p w14:paraId="07739565" w14:textId="77777777" w:rsidR="00F419B2" w:rsidRPr="00E432D6" w:rsidRDefault="00017F4F">
      <w:pPr>
        <w:suppressAutoHyphens/>
        <w:spacing w:after="0" w:line="240" w:lineRule="auto"/>
        <w:rPr>
          <w:rFonts w:ascii="Arial" w:eastAsia="Arial" w:hAnsi="Arial" w:cs="Arial"/>
          <w:b/>
          <w:color w:val="000000"/>
          <w:sz w:val="18"/>
          <w:szCs w:val="18"/>
        </w:rPr>
      </w:pPr>
      <w:r w:rsidRPr="00E432D6">
        <w:rPr>
          <w:rFonts w:ascii="Arial" w:eastAsia="Arial" w:hAnsi="Arial" w:cs="Arial"/>
          <w:b/>
          <w:color w:val="000000"/>
          <w:sz w:val="18"/>
          <w:szCs w:val="18"/>
        </w:rPr>
        <w:t>TAGMA BRASIL INDÚSTRIA E COMÉRCIO DE PRODUTOS QUÍMICOS LTDA.</w:t>
      </w:r>
    </w:p>
    <w:p w14:paraId="7836FA3C" w14:textId="77777777" w:rsidR="00F419B2" w:rsidRPr="00E432D6" w:rsidRDefault="00017F4F">
      <w:pPr>
        <w:suppressAutoHyphens/>
        <w:spacing w:after="0" w:line="240" w:lineRule="auto"/>
        <w:rPr>
          <w:rFonts w:ascii="Arial" w:eastAsia="Arial" w:hAnsi="Arial" w:cs="Arial"/>
          <w:color w:val="000000"/>
          <w:sz w:val="18"/>
          <w:szCs w:val="18"/>
        </w:rPr>
      </w:pPr>
      <w:r w:rsidRPr="00E432D6">
        <w:rPr>
          <w:rFonts w:ascii="Arial" w:eastAsia="Arial" w:hAnsi="Arial" w:cs="Arial"/>
          <w:color w:val="000000"/>
          <w:sz w:val="18"/>
          <w:szCs w:val="18"/>
        </w:rPr>
        <w:t>Avenida Roberto Simonsen, 1459 - Recanto dos Pássaros</w:t>
      </w:r>
    </w:p>
    <w:p w14:paraId="702AD8FD" w14:textId="77777777" w:rsidR="00F419B2" w:rsidRPr="00E432D6" w:rsidRDefault="00017F4F">
      <w:pPr>
        <w:suppressAutoHyphens/>
        <w:spacing w:after="0" w:line="240" w:lineRule="auto"/>
        <w:rPr>
          <w:rFonts w:ascii="Arial" w:eastAsia="Arial" w:hAnsi="Arial" w:cs="Arial"/>
          <w:color w:val="000000"/>
          <w:sz w:val="18"/>
          <w:szCs w:val="18"/>
        </w:rPr>
      </w:pPr>
      <w:r w:rsidRPr="00E432D6">
        <w:rPr>
          <w:rFonts w:ascii="Arial" w:eastAsia="Arial" w:hAnsi="Arial" w:cs="Arial"/>
          <w:color w:val="000000"/>
          <w:sz w:val="18"/>
          <w:szCs w:val="18"/>
        </w:rPr>
        <w:t>Paulínia/SP - CEP: 13140-000 - Tel.: (19) 3874-7000 - Fax: (19) 3874-7004</w:t>
      </w:r>
    </w:p>
    <w:p w14:paraId="36D3523B" w14:textId="77777777" w:rsidR="00F419B2" w:rsidRPr="00E432D6" w:rsidRDefault="00017F4F">
      <w:pPr>
        <w:suppressAutoHyphens/>
        <w:spacing w:after="0" w:line="240" w:lineRule="auto"/>
        <w:rPr>
          <w:rFonts w:ascii="Arial" w:eastAsia="Arial" w:hAnsi="Arial" w:cs="Arial"/>
          <w:color w:val="000000"/>
          <w:sz w:val="18"/>
          <w:szCs w:val="18"/>
        </w:rPr>
      </w:pPr>
      <w:r w:rsidRPr="00E432D6">
        <w:rPr>
          <w:rFonts w:ascii="Arial" w:eastAsia="Arial" w:hAnsi="Arial" w:cs="Arial"/>
          <w:color w:val="000000"/>
          <w:sz w:val="18"/>
          <w:szCs w:val="18"/>
        </w:rPr>
        <w:t>CNPJ: 03.855.423/0001-81</w:t>
      </w:r>
    </w:p>
    <w:p w14:paraId="64065FB2" w14:textId="12547296" w:rsidR="00F419B2" w:rsidRPr="00E432D6" w:rsidRDefault="00A844D7">
      <w:pPr>
        <w:suppressAutoHyphens/>
        <w:spacing w:after="0" w:line="240" w:lineRule="auto"/>
        <w:rPr>
          <w:rFonts w:ascii="Arial" w:eastAsia="Arial" w:hAnsi="Arial" w:cs="Arial"/>
          <w:color w:val="000000"/>
          <w:position w:val="-1"/>
          <w:sz w:val="18"/>
          <w:szCs w:val="18"/>
        </w:rPr>
      </w:pPr>
      <w:r w:rsidRPr="00D07B60">
        <w:rPr>
          <w:rFonts w:ascii="Arial" w:eastAsia="Arial" w:hAnsi="Arial" w:cs="Arial"/>
          <w:color w:val="000000"/>
          <w:spacing w:val="1"/>
          <w:position w:val="-1"/>
          <w:sz w:val="18"/>
          <w:szCs w:val="18"/>
        </w:rPr>
        <w:t>Nº do registro do estabelecimento no estado:</w:t>
      </w:r>
      <w:r>
        <w:rPr>
          <w:rFonts w:ascii="Arial" w:eastAsia="Arial" w:hAnsi="Arial" w:cs="Arial"/>
          <w:color w:val="000000"/>
          <w:spacing w:val="1"/>
          <w:position w:val="-1"/>
          <w:sz w:val="18"/>
          <w:szCs w:val="18"/>
        </w:rPr>
        <w:t xml:space="preserve"> </w:t>
      </w:r>
      <w:r w:rsidR="00017F4F" w:rsidRPr="00E432D6">
        <w:rPr>
          <w:rFonts w:ascii="Arial" w:eastAsia="Arial" w:hAnsi="Arial" w:cs="Arial"/>
          <w:color w:val="000000"/>
          <w:position w:val="-1"/>
          <w:sz w:val="18"/>
          <w:szCs w:val="18"/>
        </w:rPr>
        <w:t>477 - CDA/SP</w:t>
      </w:r>
    </w:p>
    <w:p w14:paraId="63922DB1" w14:textId="77777777" w:rsidR="00F419B2" w:rsidRPr="00E432D6" w:rsidRDefault="00017F4F">
      <w:pPr>
        <w:spacing w:after="0" w:line="240" w:lineRule="auto"/>
        <w:rPr>
          <w:rFonts w:ascii="Arial" w:eastAsia="Times New Roman" w:hAnsi="Arial" w:cs="Arial"/>
          <w:b/>
          <w:sz w:val="18"/>
          <w:szCs w:val="18"/>
        </w:rPr>
      </w:pPr>
      <w:r w:rsidRPr="00E432D6">
        <w:rPr>
          <w:rFonts w:ascii="Arial" w:eastAsia="Arial" w:hAnsi="Arial" w:cs="Arial"/>
          <w:b/>
          <w:color w:val="000000"/>
          <w:sz w:val="18"/>
          <w:szCs w:val="18"/>
        </w:rPr>
        <w:t>SYNGENTA PROTEÇÃO DE CULTIVOS LTDA</w:t>
      </w:r>
    </w:p>
    <w:p w14:paraId="7F9B0959" w14:textId="6071187E" w:rsidR="00F419B2" w:rsidRDefault="00017F4F">
      <w:pPr>
        <w:spacing w:after="0" w:line="240" w:lineRule="auto"/>
        <w:rPr>
          <w:rFonts w:ascii="Arial" w:eastAsia="Arial" w:hAnsi="Arial" w:cs="Arial"/>
          <w:sz w:val="20"/>
        </w:rPr>
      </w:pPr>
      <w:r>
        <w:rPr>
          <w:rFonts w:ascii="Arial" w:eastAsia="Arial" w:hAnsi="Arial" w:cs="Arial"/>
          <w:sz w:val="20"/>
        </w:rPr>
        <w:t>Rodovia Professor Zeferino Vaz - SP 332, s/nº, km 127,5 - Bairro Santa Terezinha, CEP: 13148-915, Paulínia/SP</w:t>
      </w:r>
      <w:r w:rsidR="00A844D7">
        <w:rPr>
          <w:rFonts w:ascii="Arial" w:eastAsia="Arial" w:hAnsi="Arial" w:cs="Arial"/>
          <w:sz w:val="20"/>
        </w:rPr>
        <w:t xml:space="preserve"> - </w:t>
      </w:r>
      <w:r>
        <w:rPr>
          <w:rFonts w:ascii="Arial" w:eastAsia="Arial" w:hAnsi="Arial" w:cs="Arial"/>
          <w:sz w:val="20"/>
        </w:rPr>
        <w:t xml:space="preserve">CNPJ: 60.744.463/0010-80 </w:t>
      </w:r>
    </w:p>
    <w:p w14:paraId="79C2850D" w14:textId="214BFD83" w:rsidR="00F419B2" w:rsidRDefault="00A844D7">
      <w:pPr>
        <w:suppressAutoHyphens/>
        <w:spacing w:after="0" w:line="240" w:lineRule="auto"/>
        <w:rPr>
          <w:rFonts w:ascii="Arial" w:eastAsia="Arial" w:hAnsi="Arial" w:cs="Arial"/>
          <w:position w:val="-1"/>
          <w:sz w:val="20"/>
        </w:rPr>
      </w:pPr>
      <w:r w:rsidRPr="00D07B60">
        <w:rPr>
          <w:rFonts w:ascii="Arial" w:eastAsia="Arial" w:hAnsi="Arial" w:cs="Arial"/>
          <w:color w:val="000000"/>
          <w:spacing w:val="1"/>
          <w:position w:val="-1"/>
          <w:sz w:val="18"/>
          <w:szCs w:val="18"/>
        </w:rPr>
        <w:t>Nº do registro do estabelecimento no estado:</w:t>
      </w:r>
      <w:r>
        <w:rPr>
          <w:rFonts w:ascii="Arial" w:eastAsia="Arial" w:hAnsi="Arial" w:cs="Arial"/>
          <w:color w:val="000000"/>
          <w:spacing w:val="1"/>
          <w:position w:val="-1"/>
          <w:sz w:val="18"/>
          <w:szCs w:val="18"/>
        </w:rPr>
        <w:t xml:space="preserve"> </w:t>
      </w:r>
      <w:r w:rsidR="00017F4F">
        <w:rPr>
          <w:rFonts w:ascii="Calibri" w:eastAsia="Calibri" w:hAnsi="Calibri" w:cs="Calibri"/>
          <w:spacing w:val="1"/>
          <w:position w:val="-1"/>
          <w:sz w:val="20"/>
        </w:rPr>
        <w:t xml:space="preserve"> </w:t>
      </w:r>
      <w:r w:rsidR="00017F4F">
        <w:rPr>
          <w:rFonts w:ascii="Arial" w:eastAsia="Arial" w:hAnsi="Arial" w:cs="Arial"/>
          <w:position w:val="-1"/>
          <w:sz w:val="20"/>
        </w:rPr>
        <w:t>453 CDA/SP</w:t>
      </w:r>
    </w:p>
    <w:p w14:paraId="36774F51" w14:textId="77777777" w:rsidR="00F419B2" w:rsidRDefault="00017F4F">
      <w:pPr>
        <w:spacing w:after="0" w:line="288" w:lineRule="auto"/>
        <w:jc w:val="both"/>
        <w:rPr>
          <w:rFonts w:ascii="Arial" w:eastAsia="Arial" w:hAnsi="Arial" w:cs="Arial"/>
          <w:b/>
          <w:sz w:val="18"/>
        </w:rPr>
      </w:pPr>
      <w:r>
        <w:rPr>
          <w:rFonts w:ascii="Arial" w:eastAsia="Arial" w:hAnsi="Arial" w:cs="Arial"/>
          <w:b/>
          <w:sz w:val="18"/>
        </w:rPr>
        <w:t>FERSOL INDÚSTRIA E COMÉRCIO S.A.</w:t>
      </w:r>
    </w:p>
    <w:p w14:paraId="1A2A9931" w14:textId="77777777" w:rsidR="00F419B2" w:rsidRDefault="00017F4F">
      <w:pPr>
        <w:spacing w:after="0" w:line="288" w:lineRule="auto"/>
        <w:jc w:val="both"/>
        <w:rPr>
          <w:rFonts w:ascii="Arial" w:eastAsia="Arial" w:hAnsi="Arial" w:cs="Arial"/>
          <w:sz w:val="18"/>
        </w:rPr>
      </w:pPr>
      <w:r>
        <w:rPr>
          <w:rFonts w:ascii="Arial" w:eastAsia="Arial" w:hAnsi="Arial" w:cs="Arial"/>
          <w:sz w:val="18"/>
        </w:rPr>
        <w:t>Rod. Presidente Castelo Branco, Km 68,5, CEP 18120-970, Mairinque, São Paulo S/N.º</w:t>
      </w:r>
    </w:p>
    <w:p w14:paraId="6F439A34" w14:textId="53B416B2" w:rsidR="00F419B2" w:rsidRDefault="00017F4F">
      <w:pPr>
        <w:spacing w:after="0" w:line="288" w:lineRule="auto"/>
        <w:jc w:val="both"/>
        <w:rPr>
          <w:rFonts w:ascii="Arial" w:eastAsia="Arial" w:hAnsi="Arial" w:cs="Arial"/>
          <w:sz w:val="18"/>
        </w:rPr>
      </w:pPr>
      <w:r>
        <w:rPr>
          <w:rFonts w:ascii="Arial" w:eastAsia="Arial" w:hAnsi="Arial" w:cs="Arial"/>
          <w:sz w:val="18"/>
        </w:rPr>
        <w:t xml:space="preserve">CNPJ: 47.226.493/0001-46 </w:t>
      </w:r>
      <w:r w:rsidR="00A844D7">
        <w:rPr>
          <w:rFonts w:ascii="Arial" w:eastAsia="Arial" w:hAnsi="Arial" w:cs="Arial"/>
          <w:sz w:val="18"/>
        </w:rPr>
        <w:t xml:space="preserve">- </w:t>
      </w:r>
      <w:r w:rsidR="00A844D7" w:rsidRPr="00D07B60">
        <w:rPr>
          <w:rFonts w:ascii="Arial" w:eastAsia="Arial" w:hAnsi="Arial" w:cs="Arial"/>
          <w:color w:val="000000"/>
          <w:spacing w:val="1"/>
          <w:position w:val="-1"/>
          <w:sz w:val="18"/>
          <w:szCs w:val="18"/>
        </w:rPr>
        <w:t>Nº do registro do estabelecimento no estado:</w:t>
      </w:r>
      <w:r w:rsidR="00A844D7">
        <w:rPr>
          <w:rFonts w:ascii="Arial" w:eastAsia="Arial" w:hAnsi="Arial" w:cs="Arial"/>
          <w:color w:val="000000"/>
          <w:spacing w:val="1"/>
          <w:position w:val="-1"/>
          <w:sz w:val="18"/>
          <w:szCs w:val="18"/>
        </w:rPr>
        <w:t xml:space="preserve"> </w:t>
      </w:r>
      <w:r>
        <w:rPr>
          <w:rFonts w:ascii="Arial" w:eastAsia="Arial" w:hAnsi="Arial" w:cs="Arial"/>
          <w:sz w:val="18"/>
        </w:rPr>
        <w:t xml:space="preserve">31 CDA/SP </w:t>
      </w:r>
    </w:p>
    <w:p w14:paraId="0F7FBFF2" w14:textId="77777777" w:rsidR="00F419B2" w:rsidRDefault="00017F4F">
      <w:pPr>
        <w:spacing w:after="0" w:line="288" w:lineRule="auto"/>
        <w:jc w:val="both"/>
        <w:rPr>
          <w:rFonts w:ascii="Arial" w:eastAsia="Arial" w:hAnsi="Arial" w:cs="Arial"/>
          <w:b/>
          <w:sz w:val="24"/>
        </w:rPr>
      </w:pPr>
      <w:r>
        <w:rPr>
          <w:rFonts w:ascii="Arial" w:eastAsia="Arial" w:hAnsi="Arial" w:cs="Arial"/>
          <w:b/>
          <w:color w:val="000000"/>
          <w:sz w:val="18"/>
        </w:rPr>
        <w:t>ULTRAFINE TECHNOLOGIES INDÚSTRIA E COMÉRCIO DE PRODUTOS QUÍMICOS LTDA</w:t>
      </w:r>
    </w:p>
    <w:p w14:paraId="32F34E8D" w14:textId="77777777" w:rsidR="00F419B2" w:rsidRDefault="00017F4F">
      <w:pPr>
        <w:spacing w:after="0" w:line="288" w:lineRule="auto"/>
        <w:jc w:val="both"/>
        <w:rPr>
          <w:rFonts w:ascii="Arial" w:eastAsia="Arial" w:hAnsi="Arial" w:cs="Arial"/>
          <w:color w:val="000000"/>
          <w:sz w:val="18"/>
        </w:rPr>
      </w:pPr>
      <w:r>
        <w:rPr>
          <w:rFonts w:ascii="Arial" w:eastAsia="Arial" w:hAnsi="Arial" w:cs="Arial"/>
          <w:color w:val="000000"/>
          <w:sz w:val="18"/>
        </w:rPr>
        <w:t>Rua Bonifácio Rosso Ros, n° 260, Bairro Cruz Alta, CEP: 13.348-790, Indaiatuba/SP</w:t>
      </w:r>
    </w:p>
    <w:p w14:paraId="3B19546F" w14:textId="6F03E652" w:rsidR="00F419B2" w:rsidRDefault="00017F4F">
      <w:pPr>
        <w:spacing w:after="0" w:line="288" w:lineRule="auto"/>
        <w:jc w:val="both"/>
        <w:rPr>
          <w:rFonts w:ascii="Arial" w:eastAsia="Arial" w:hAnsi="Arial" w:cs="Arial"/>
          <w:sz w:val="18"/>
        </w:rPr>
      </w:pPr>
      <w:r>
        <w:rPr>
          <w:rFonts w:ascii="Arial" w:eastAsia="Arial" w:hAnsi="Arial" w:cs="Arial"/>
          <w:color w:val="000000"/>
          <w:sz w:val="18"/>
        </w:rPr>
        <w:t xml:space="preserve">CNPJ: 50.025.469/0004-04 </w:t>
      </w:r>
      <w:r w:rsidR="00A844D7">
        <w:rPr>
          <w:rFonts w:ascii="Arial" w:eastAsia="Arial" w:hAnsi="Arial" w:cs="Arial"/>
          <w:sz w:val="18"/>
        </w:rPr>
        <w:t xml:space="preserve">- </w:t>
      </w:r>
      <w:r w:rsidR="00A844D7" w:rsidRPr="00D07B60">
        <w:rPr>
          <w:rFonts w:ascii="Arial" w:eastAsia="Arial" w:hAnsi="Arial" w:cs="Arial"/>
          <w:color w:val="000000"/>
          <w:spacing w:val="1"/>
          <w:position w:val="-1"/>
          <w:sz w:val="18"/>
          <w:szCs w:val="18"/>
        </w:rPr>
        <w:t>Nº do registro do estabelecimento no estado:</w:t>
      </w:r>
      <w:r>
        <w:rPr>
          <w:rFonts w:ascii="Arial" w:eastAsia="Arial" w:hAnsi="Arial" w:cs="Arial"/>
          <w:sz w:val="18"/>
        </w:rPr>
        <w:t xml:space="preserve"> 1248 CDA/SP</w:t>
      </w:r>
    </w:p>
    <w:p w14:paraId="618B6CF8" w14:textId="77777777" w:rsidR="00963780" w:rsidRDefault="00963780">
      <w:pPr>
        <w:spacing w:after="0" w:line="288" w:lineRule="auto"/>
        <w:jc w:val="both"/>
        <w:rPr>
          <w:rFonts w:ascii="Arial" w:eastAsia="Arial" w:hAnsi="Arial" w:cs="Arial"/>
          <w:sz w:val="18"/>
        </w:rPr>
      </w:pPr>
    </w:p>
    <w:p w14:paraId="7AB78356" w14:textId="77777777" w:rsidR="00A844D7" w:rsidRDefault="00A844D7">
      <w:pPr>
        <w:spacing w:after="0" w:line="288" w:lineRule="auto"/>
        <w:jc w:val="both"/>
        <w:rPr>
          <w:rFonts w:ascii="Arial" w:eastAsia="Arial" w:hAnsi="Arial" w:cs="Arial"/>
          <w:b/>
          <w:color w:val="000000"/>
          <w:sz w:val="18"/>
          <w:szCs w:val="18"/>
        </w:rPr>
      </w:pPr>
    </w:p>
    <w:p w14:paraId="7D02505F" w14:textId="77777777" w:rsidR="00A844D7" w:rsidRDefault="00A844D7">
      <w:pPr>
        <w:spacing w:after="0" w:line="288" w:lineRule="auto"/>
        <w:jc w:val="both"/>
        <w:rPr>
          <w:rFonts w:ascii="Arial" w:eastAsia="Arial" w:hAnsi="Arial" w:cs="Arial"/>
          <w:b/>
          <w:color w:val="000000"/>
          <w:sz w:val="18"/>
          <w:szCs w:val="18"/>
        </w:rPr>
      </w:pPr>
    </w:p>
    <w:p w14:paraId="55C8FEAA" w14:textId="6DC36B8F" w:rsidR="00F419B2" w:rsidRPr="00963780" w:rsidRDefault="00017F4F">
      <w:pPr>
        <w:spacing w:after="0" w:line="288" w:lineRule="auto"/>
        <w:jc w:val="both"/>
        <w:rPr>
          <w:rFonts w:ascii="Arial" w:eastAsia="Arial" w:hAnsi="Arial" w:cs="Arial"/>
          <w:b/>
          <w:color w:val="000000"/>
          <w:sz w:val="18"/>
          <w:szCs w:val="18"/>
        </w:rPr>
      </w:pPr>
      <w:r w:rsidRPr="00963780">
        <w:rPr>
          <w:rFonts w:ascii="Arial" w:eastAsia="Arial" w:hAnsi="Arial" w:cs="Arial"/>
          <w:b/>
          <w:color w:val="000000"/>
          <w:sz w:val="18"/>
          <w:szCs w:val="18"/>
        </w:rPr>
        <w:t>ULTRAFINE TECHNOLOGIES INDÚSTRIA E COMÉRCIO DE PRODUTOS QUÍMICOS LTDA</w:t>
      </w:r>
    </w:p>
    <w:p w14:paraId="1ADE9F85" w14:textId="77777777" w:rsidR="00F419B2" w:rsidRPr="00963780" w:rsidRDefault="00017F4F">
      <w:pPr>
        <w:spacing w:after="0" w:line="288" w:lineRule="auto"/>
        <w:jc w:val="both"/>
        <w:rPr>
          <w:rFonts w:ascii="Arial" w:eastAsia="Arial" w:hAnsi="Arial" w:cs="Arial"/>
          <w:sz w:val="18"/>
          <w:szCs w:val="18"/>
        </w:rPr>
      </w:pPr>
      <w:r w:rsidRPr="00963780">
        <w:rPr>
          <w:rFonts w:ascii="Arial" w:eastAsia="Arial" w:hAnsi="Arial" w:cs="Arial"/>
          <w:sz w:val="18"/>
          <w:szCs w:val="18"/>
        </w:rPr>
        <w:t xml:space="preserve">Rua Alberto Guizo, 859 Distrito Industrial João </w:t>
      </w:r>
      <w:proofErr w:type="spellStart"/>
      <w:r w:rsidRPr="00963780">
        <w:rPr>
          <w:rFonts w:ascii="Arial" w:eastAsia="Arial" w:hAnsi="Arial" w:cs="Arial"/>
          <w:sz w:val="18"/>
          <w:szCs w:val="18"/>
        </w:rPr>
        <w:t>Narezzi</w:t>
      </w:r>
      <w:proofErr w:type="spellEnd"/>
      <w:r w:rsidRPr="00963780">
        <w:rPr>
          <w:rFonts w:ascii="Arial" w:eastAsia="Arial" w:hAnsi="Arial" w:cs="Arial"/>
          <w:sz w:val="18"/>
          <w:szCs w:val="18"/>
        </w:rPr>
        <w:t xml:space="preserve">, Indaiatuba/SP, CEP 13347-402 </w:t>
      </w:r>
    </w:p>
    <w:p w14:paraId="699A6A09" w14:textId="23DB38BE" w:rsidR="00F419B2" w:rsidRPr="00963780" w:rsidRDefault="00017F4F">
      <w:pPr>
        <w:spacing w:after="0" w:line="288" w:lineRule="auto"/>
        <w:jc w:val="both"/>
        <w:rPr>
          <w:rFonts w:ascii="Arial" w:eastAsia="Arial" w:hAnsi="Arial" w:cs="Arial"/>
          <w:b/>
          <w:sz w:val="18"/>
          <w:szCs w:val="18"/>
        </w:rPr>
      </w:pPr>
      <w:r w:rsidRPr="00963780">
        <w:rPr>
          <w:rFonts w:ascii="Arial" w:eastAsia="Arial" w:hAnsi="Arial" w:cs="Arial"/>
          <w:sz w:val="18"/>
          <w:szCs w:val="18"/>
        </w:rPr>
        <w:t>CNPJ: 50.025.469/0001-53</w:t>
      </w:r>
      <w:r w:rsidRPr="00963780">
        <w:rPr>
          <w:rFonts w:ascii="Arial" w:eastAsia="Arial" w:hAnsi="Arial" w:cs="Arial"/>
          <w:b/>
          <w:sz w:val="18"/>
          <w:szCs w:val="18"/>
        </w:rPr>
        <w:t xml:space="preserve"> </w:t>
      </w:r>
      <w:r w:rsidR="00A844D7">
        <w:rPr>
          <w:rFonts w:ascii="Arial" w:eastAsia="Arial" w:hAnsi="Arial" w:cs="Arial"/>
          <w:sz w:val="18"/>
          <w:szCs w:val="18"/>
        </w:rPr>
        <w:t xml:space="preserve">- </w:t>
      </w:r>
      <w:r w:rsidR="00A844D7" w:rsidRPr="00D07B60">
        <w:rPr>
          <w:rFonts w:ascii="Arial" w:eastAsia="Arial" w:hAnsi="Arial" w:cs="Arial"/>
          <w:color w:val="000000"/>
          <w:spacing w:val="1"/>
          <w:position w:val="-1"/>
          <w:sz w:val="18"/>
          <w:szCs w:val="18"/>
        </w:rPr>
        <w:t>Nº do registro do estabelecimento no estado:</w:t>
      </w:r>
      <w:r w:rsidRPr="00963780">
        <w:rPr>
          <w:rFonts w:ascii="Arial" w:eastAsia="Arial" w:hAnsi="Arial" w:cs="Arial"/>
          <w:sz w:val="18"/>
          <w:szCs w:val="18"/>
        </w:rPr>
        <w:t xml:space="preserve"> 466 CDA/SP</w:t>
      </w:r>
    </w:p>
    <w:p w14:paraId="63E2C85D" w14:textId="77777777" w:rsidR="00F419B2" w:rsidRPr="00963780" w:rsidRDefault="00017F4F">
      <w:pPr>
        <w:spacing w:after="0" w:line="288" w:lineRule="auto"/>
        <w:rPr>
          <w:rFonts w:ascii="Arial" w:eastAsia="ArialMT" w:hAnsi="Arial" w:cs="Arial"/>
          <w:sz w:val="18"/>
          <w:szCs w:val="18"/>
        </w:rPr>
      </w:pPr>
      <w:r w:rsidRPr="00963780">
        <w:rPr>
          <w:rFonts w:ascii="Arial" w:eastAsia="Arial-BoldMT" w:hAnsi="Arial" w:cs="Arial"/>
          <w:b/>
          <w:sz w:val="18"/>
          <w:szCs w:val="18"/>
        </w:rPr>
        <w:t>OURO FINO QUÍMICA S.A</w:t>
      </w:r>
    </w:p>
    <w:p w14:paraId="0E2D839C" w14:textId="5DC0FC46" w:rsidR="00F419B2" w:rsidRPr="00963780" w:rsidRDefault="00017F4F">
      <w:pPr>
        <w:suppressAutoHyphens/>
        <w:spacing w:after="0" w:line="240" w:lineRule="auto"/>
        <w:rPr>
          <w:rFonts w:ascii="Arial" w:eastAsia="Arial" w:hAnsi="Arial" w:cs="Arial"/>
          <w:color w:val="000000"/>
          <w:sz w:val="18"/>
          <w:szCs w:val="18"/>
        </w:rPr>
      </w:pPr>
      <w:r w:rsidRPr="00963780">
        <w:rPr>
          <w:rFonts w:ascii="Arial" w:eastAsia="ArialMT" w:hAnsi="Arial" w:cs="Arial"/>
          <w:sz w:val="18"/>
          <w:szCs w:val="18"/>
        </w:rPr>
        <w:t xml:space="preserve">Avenida Filomena </w:t>
      </w:r>
      <w:proofErr w:type="spellStart"/>
      <w:r w:rsidRPr="00963780">
        <w:rPr>
          <w:rFonts w:ascii="Arial" w:eastAsia="ArialMT" w:hAnsi="Arial" w:cs="Arial"/>
          <w:sz w:val="18"/>
          <w:szCs w:val="18"/>
        </w:rPr>
        <w:t>Cartafina</w:t>
      </w:r>
      <w:proofErr w:type="spellEnd"/>
      <w:r w:rsidRPr="00963780">
        <w:rPr>
          <w:rFonts w:ascii="Arial" w:eastAsia="ArialMT" w:hAnsi="Arial" w:cs="Arial"/>
          <w:sz w:val="18"/>
          <w:szCs w:val="18"/>
        </w:rPr>
        <w:t xml:space="preserve"> nº 22.335, quadra 14, lote 5, Uberaba/MG, Distrito Industrial III </w:t>
      </w:r>
      <w:r w:rsidRPr="00963780">
        <w:rPr>
          <w:rFonts w:ascii="Arial" w:eastAsia="Arial-BoldMT" w:hAnsi="Arial" w:cs="Arial"/>
          <w:sz w:val="18"/>
          <w:szCs w:val="18"/>
        </w:rPr>
        <w:t xml:space="preserve">CEP: </w:t>
      </w:r>
      <w:r w:rsidRPr="00963780">
        <w:rPr>
          <w:rFonts w:ascii="Arial" w:eastAsia="ArialMT" w:hAnsi="Arial" w:cs="Arial"/>
          <w:sz w:val="18"/>
          <w:szCs w:val="18"/>
        </w:rPr>
        <w:t xml:space="preserve">38044-750, CNPJ sob o n° 09.100.671/0001-07 </w:t>
      </w:r>
      <w:r w:rsidR="00A844D7">
        <w:rPr>
          <w:rFonts w:ascii="Arial" w:eastAsia="ArialMT" w:hAnsi="Arial" w:cs="Arial"/>
          <w:sz w:val="18"/>
          <w:szCs w:val="18"/>
        </w:rPr>
        <w:t xml:space="preserve">- </w:t>
      </w:r>
      <w:r w:rsidR="00A844D7" w:rsidRPr="00D07B60">
        <w:rPr>
          <w:rFonts w:ascii="Arial" w:eastAsia="Arial" w:hAnsi="Arial" w:cs="Arial"/>
          <w:color w:val="000000"/>
          <w:spacing w:val="1"/>
          <w:position w:val="-1"/>
          <w:sz w:val="18"/>
          <w:szCs w:val="18"/>
        </w:rPr>
        <w:t>Nº do registro do estabelecimento no estado:</w:t>
      </w:r>
      <w:r w:rsidRPr="00963780">
        <w:rPr>
          <w:rFonts w:ascii="Arial" w:eastAsia="ArialMT" w:hAnsi="Arial" w:cs="Arial"/>
          <w:sz w:val="18"/>
          <w:szCs w:val="18"/>
        </w:rPr>
        <w:t xml:space="preserve"> 8.764 IMA/MG</w:t>
      </w:r>
    </w:p>
    <w:p w14:paraId="031EB9C3" w14:textId="77777777" w:rsidR="00F419B2" w:rsidRDefault="00F419B2">
      <w:pPr>
        <w:suppressAutoHyphens/>
        <w:spacing w:after="0" w:line="240" w:lineRule="auto"/>
        <w:rPr>
          <w:rFonts w:ascii="Arial" w:eastAsia="Arial" w:hAnsi="Arial" w:cs="Arial"/>
          <w:b/>
          <w:color w:val="000000"/>
          <w:sz w:val="18"/>
        </w:rPr>
      </w:pPr>
    </w:p>
    <w:p w14:paraId="4CC92942" w14:textId="2D5AF005" w:rsidR="00F419B2" w:rsidRPr="00E432D6" w:rsidRDefault="00017F4F">
      <w:pPr>
        <w:suppressAutoHyphens/>
        <w:spacing w:after="0" w:line="240" w:lineRule="auto"/>
        <w:rPr>
          <w:rFonts w:ascii="Arial" w:eastAsia="Arial" w:hAnsi="Arial" w:cs="Arial"/>
          <w:b/>
          <w:color w:val="000000"/>
          <w:sz w:val="18"/>
          <w:szCs w:val="18"/>
        </w:rPr>
      </w:pPr>
      <w:r w:rsidRPr="00E432D6">
        <w:rPr>
          <w:rFonts w:ascii="Arial" w:eastAsia="Arial" w:hAnsi="Arial" w:cs="Arial"/>
          <w:b/>
          <w:color w:val="000000"/>
          <w:sz w:val="18"/>
          <w:szCs w:val="18"/>
        </w:rPr>
        <w:t>IMPORTADOR</w:t>
      </w:r>
      <w:r w:rsidR="00E432D6" w:rsidRPr="00E432D6">
        <w:rPr>
          <w:rFonts w:ascii="Arial" w:eastAsia="Arial" w:hAnsi="Arial" w:cs="Arial"/>
          <w:b/>
          <w:color w:val="000000"/>
          <w:sz w:val="18"/>
          <w:szCs w:val="18"/>
        </w:rPr>
        <w:t>ES</w:t>
      </w:r>
      <w:r w:rsidRPr="00E432D6">
        <w:rPr>
          <w:rFonts w:ascii="Arial" w:eastAsia="Arial" w:hAnsi="Arial" w:cs="Arial"/>
          <w:b/>
          <w:color w:val="000000"/>
          <w:sz w:val="18"/>
          <w:szCs w:val="18"/>
        </w:rPr>
        <w:t>:</w:t>
      </w:r>
    </w:p>
    <w:p w14:paraId="4D57DCF0" w14:textId="77777777" w:rsidR="00D07B60" w:rsidRPr="00D07B60" w:rsidRDefault="00D07B60" w:rsidP="00D07B60">
      <w:pPr>
        <w:spacing w:after="0" w:line="240" w:lineRule="auto"/>
        <w:jc w:val="both"/>
        <w:rPr>
          <w:rFonts w:ascii="Arial" w:eastAsia="Arial" w:hAnsi="Arial" w:cs="Arial"/>
          <w:b/>
          <w:color w:val="212121"/>
          <w:sz w:val="18"/>
          <w:szCs w:val="18"/>
        </w:rPr>
      </w:pPr>
      <w:r w:rsidRPr="00D07B60">
        <w:rPr>
          <w:rFonts w:ascii="Arial" w:eastAsia="Arial" w:hAnsi="Arial" w:cs="Arial"/>
          <w:b/>
          <w:color w:val="212121"/>
          <w:sz w:val="18"/>
          <w:szCs w:val="18"/>
        </w:rPr>
        <w:t>RAINBOW DEFENSIVOS AGRÍCOLAS LTDA.</w:t>
      </w:r>
    </w:p>
    <w:p w14:paraId="3EC3B263" w14:textId="77777777" w:rsidR="00D07B60" w:rsidRPr="00D07B60" w:rsidRDefault="00D07B60" w:rsidP="00D07B60">
      <w:pPr>
        <w:spacing w:after="0" w:line="240" w:lineRule="auto"/>
        <w:jc w:val="both"/>
        <w:rPr>
          <w:rFonts w:ascii="Arial" w:eastAsia="Arial" w:hAnsi="Arial" w:cs="Arial"/>
          <w:color w:val="212121"/>
          <w:sz w:val="18"/>
          <w:szCs w:val="18"/>
        </w:rPr>
      </w:pPr>
      <w:r w:rsidRPr="00D07B60">
        <w:rPr>
          <w:rFonts w:ascii="Arial" w:eastAsia="Arial" w:hAnsi="Arial" w:cs="Arial"/>
          <w:color w:val="212121"/>
          <w:sz w:val="18"/>
          <w:szCs w:val="18"/>
        </w:rPr>
        <w:t>Rua Industrial, nº 1, Parque Industrial, CEP 85.525-000, Mariópolis/PR</w:t>
      </w:r>
    </w:p>
    <w:p w14:paraId="749F5994" w14:textId="77777777" w:rsidR="00D07B60" w:rsidRPr="00D07B60" w:rsidRDefault="00D07B60" w:rsidP="00D07B60">
      <w:pPr>
        <w:spacing w:after="0" w:line="240" w:lineRule="auto"/>
        <w:jc w:val="both"/>
        <w:rPr>
          <w:rFonts w:ascii="Arial" w:eastAsia="Arial" w:hAnsi="Arial" w:cs="Arial"/>
          <w:color w:val="212121"/>
          <w:sz w:val="18"/>
          <w:szCs w:val="18"/>
        </w:rPr>
      </w:pPr>
      <w:r w:rsidRPr="00D07B60">
        <w:rPr>
          <w:rFonts w:ascii="Arial" w:eastAsia="Arial" w:hAnsi="Arial" w:cs="Arial"/>
          <w:color w:val="212121"/>
          <w:sz w:val="18"/>
          <w:szCs w:val="18"/>
        </w:rPr>
        <w:t>CNPJ: 10.486.463/0003-20</w:t>
      </w:r>
    </w:p>
    <w:p w14:paraId="203C65E6" w14:textId="77777777" w:rsidR="00D07B60" w:rsidRPr="00D07B60" w:rsidRDefault="00D07B60" w:rsidP="00D07B60">
      <w:pPr>
        <w:spacing w:after="0" w:line="240" w:lineRule="auto"/>
        <w:jc w:val="both"/>
        <w:rPr>
          <w:rFonts w:ascii="Arial" w:eastAsia="Arial" w:hAnsi="Arial" w:cs="Arial"/>
          <w:color w:val="000000"/>
          <w:spacing w:val="1"/>
          <w:position w:val="-1"/>
          <w:sz w:val="18"/>
          <w:szCs w:val="18"/>
        </w:rPr>
      </w:pPr>
      <w:r w:rsidRPr="00D07B60">
        <w:rPr>
          <w:rFonts w:ascii="Arial" w:hAnsi="Arial" w:cs="Arial"/>
          <w:sz w:val="18"/>
          <w:szCs w:val="18"/>
        </w:rPr>
        <w:t xml:space="preserve">Nº do registro do estabelecimento no Estado: </w:t>
      </w:r>
      <w:r w:rsidRPr="00D07B60">
        <w:rPr>
          <w:rFonts w:ascii="Arial" w:eastAsia="Arial" w:hAnsi="Arial" w:cs="Arial"/>
          <w:color w:val="000000"/>
          <w:spacing w:val="1"/>
          <w:position w:val="-1"/>
          <w:sz w:val="18"/>
          <w:szCs w:val="18"/>
        </w:rPr>
        <w:t>1000322 ADAPAR/PR</w:t>
      </w:r>
    </w:p>
    <w:p w14:paraId="481DE805" w14:textId="77777777" w:rsidR="00D07B60" w:rsidRPr="00D07B60" w:rsidRDefault="00D07B60" w:rsidP="00D07B60">
      <w:pPr>
        <w:spacing w:after="0" w:line="240" w:lineRule="auto"/>
        <w:jc w:val="both"/>
        <w:rPr>
          <w:rFonts w:ascii="Arial" w:eastAsia="Arial" w:hAnsi="Arial" w:cs="Arial"/>
          <w:b/>
          <w:bCs/>
          <w:color w:val="000000"/>
          <w:spacing w:val="1"/>
          <w:position w:val="-1"/>
          <w:sz w:val="18"/>
          <w:szCs w:val="18"/>
        </w:rPr>
      </w:pPr>
      <w:r w:rsidRPr="00D07B60">
        <w:rPr>
          <w:rFonts w:ascii="Arial" w:eastAsia="Arial" w:hAnsi="Arial" w:cs="Arial"/>
          <w:b/>
          <w:bCs/>
          <w:color w:val="000000"/>
          <w:spacing w:val="1"/>
          <w:position w:val="-1"/>
          <w:sz w:val="18"/>
          <w:szCs w:val="18"/>
        </w:rPr>
        <w:t>RAINBOW DEFENSIVOS AGRÍCOLAS LTDA.</w:t>
      </w:r>
    </w:p>
    <w:p w14:paraId="3EB265A9" w14:textId="7732BB93" w:rsidR="00D07B60" w:rsidRPr="00D07B60" w:rsidRDefault="00D07B60" w:rsidP="00D07B60">
      <w:pPr>
        <w:spacing w:after="0" w:line="240" w:lineRule="auto"/>
        <w:jc w:val="both"/>
        <w:rPr>
          <w:rFonts w:ascii="Arial" w:eastAsia="Arial" w:hAnsi="Arial" w:cs="Arial"/>
          <w:color w:val="000000"/>
          <w:spacing w:val="1"/>
          <w:position w:val="-1"/>
          <w:sz w:val="18"/>
          <w:szCs w:val="18"/>
        </w:rPr>
      </w:pPr>
      <w:r w:rsidRPr="00D07B60">
        <w:rPr>
          <w:rFonts w:ascii="Arial" w:eastAsia="Arial" w:hAnsi="Arial" w:cs="Arial"/>
          <w:color w:val="000000"/>
          <w:spacing w:val="1"/>
          <w:position w:val="-1"/>
          <w:sz w:val="18"/>
          <w:szCs w:val="18"/>
        </w:rPr>
        <w:t xml:space="preserve">Rua Fioravante Mancino, 1580, Armazém 1G, Bairro Chácara Monte Alegre - Sumaré-SP </w:t>
      </w:r>
      <w:r w:rsidR="00A844D7">
        <w:rPr>
          <w:rFonts w:ascii="Arial" w:eastAsia="Arial" w:hAnsi="Arial" w:cs="Arial"/>
          <w:color w:val="000000"/>
          <w:spacing w:val="1"/>
          <w:position w:val="-1"/>
          <w:sz w:val="18"/>
          <w:szCs w:val="18"/>
        </w:rPr>
        <w:t>–</w:t>
      </w:r>
      <w:r w:rsidRPr="00D07B60">
        <w:rPr>
          <w:rFonts w:ascii="Arial" w:eastAsia="Arial" w:hAnsi="Arial" w:cs="Arial"/>
          <w:color w:val="000000"/>
          <w:spacing w:val="1"/>
          <w:position w:val="-1"/>
          <w:sz w:val="18"/>
          <w:szCs w:val="18"/>
        </w:rPr>
        <w:t xml:space="preserve"> CEP</w:t>
      </w:r>
      <w:r w:rsidR="00A844D7">
        <w:rPr>
          <w:rFonts w:ascii="Arial" w:eastAsia="Arial" w:hAnsi="Arial" w:cs="Arial"/>
          <w:color w:val="000000"/>
          <w:spacing w:val="1"/>
          <w:position w:val="-1"/>
          <w:sz w:val="18"/>
          <w:szCs w:val="18"/>
        </w:rPr>
        <w:t xml:space="preserve">: </w:t>
      </w:r>
      <w:r w:rsidR="00A844D7" w:rsidRPr="00A844D7">
        <w:rPr>
          <w:rFonts w:ascii="Arial" w:eastAsia="Arial" w:hAnsi="Arial" w:cs="Arial"/>
          <w:color w:val="000000"/>
          <w:spacing w:val="1"/>
          <w:position w:val="-1"/>
          <w:sz w:val="18"/>
          <w:szCs w:val="18"/>
        </w:rPr>
        <w:t>13.175-575</w:t>
      </w:r>
      <w:r w:rsidR="00A844D7">
        <w:rPr>
          <w:rFonts w:ascii="Arial" w:eastAsia="Arial" w:hAnsi="Arial" w:cs="Arial"/>
          <w:color w:val="000000"/>
          <w:spacing w:val="1"/>
          <w:position w:val="-1"/>
          <w:sz w:val="18"/>
          <w:szCs w:val="18"/>
        </w:rPr>
        <w:t xml:space="preserve"> - </w:t>
      </w:r>
      <w:r w:rsidRPr="00D07B60">
        <w:rPr>
          <w:rFonts w:ascii="Arial" w:eastAsia="Arial" w:hAnsi="Arial" w:cs="Arial"/>
          <w:color w:val="000000"/>
          <w:spacing w:val="1"/>
          <w:position w:val="-1"/>
          <w:sz w:val="18"/>
          <w:szCs w:val="18"/>
        </w:rPr>
        <w:t>CNPJ: 10.486.463/0004-01 - Nº do registro do estabelecimento no estado: 4402 -CDA/SP</w:t>
      </w:r>
    </w:p>
    <w:p w14:paraId="5CF2E833" w14:textId="77777777" w:rsidR="00D07B60" w:rsidRPr="00D07B60" w:rsidRDefault="00D07B60" w:rsidP="00D07B60">
      <w:pPr>
        <w:spacing w:after="0" w:line="240" w:lineRule="auto"/>
        <w:jc w:val="both"/>
        <w:rPr>
          <w:rFonts w:ascii="Arial" w:eastAsia="Arial" w:hAnsi="Arial" w:cs="Arial"/>
          <w:b/>
          <w:bCs/>
          <w:color w:val="000000"/>
          <w:spacing w:val="1"/>
          <w:position w:val="-1"/>
          <w:sz w:val="18"/>
          <w:szCs w:val="18"/>
        </w:rPr>
      </w:pPr>
      <w:r w:rsidRPr="00D07B60">
        <w:rPr>
          <w:rFonts w:ascii="Arial" w:eastAsia="Arial" w:hAnsi="Arial" w:cs="Arial"/>
          <w:b/>
          <w:bCs/>
          <w:color w:val="000000"/>
          <w:spacing w:val="1"/>
          <w:position w:val="-1"/>
          <w:sz w:val="18"/>
          <w:szCs w:val="18"/>
        </w:rPr>
        <w:t>RAINBOW DEFENSIVOS AGRÍCOLAS LTDA.</w:t>
      </w:r>
    </w:p>
    <w:p w14:paraId="6DC2C444" w14:textId="38B1B6BB" w:rsidR="00D07B60" w:rsidRPr="00D07B60" w:rsidRDefault="00D07B60" w:rsidP="00D07B60">
      <w:pPr>
        <w:spacing w:after="0" w:line="240" w:lineRule="auto"/>
        <w:jc w:val="both"/>
        <w:rPr>
          <w:rFonts w:ascii="Arial" w:eastAsia="Arial" w:hAnsi="Arial" w:cs="Arial"/>
          <w:color w:val="000000"/>
          <w:spacing w:val="1"/>
          <w:position w:val="-1"/>
          <w:sz w:val="18"/>
          <w:szCs w:val="18"/>
        </w:rPr>
      </w:pPr>
      <w:r w:rsidRPr="00D07B60">
        <w:rPr>
          <w:rFonts w:ascii="Arial" w:eastAsia="Arial" w:hAnsi="Arial" w:cs="Arial"/>
          <w:color w:val="000000"/>
          <w:spacing w:val="1"/>
          <w:position w:val="-1"/>
          <w:sz w:val="18"/>
          <w:szCs w:val="18"/>
        </w:rPr>
        <w:t xml:space="preserve">Rod. BR 364, Km </w:t>
      </w:r>
      <w:r w:rsidR="00A844D7" w:rsidRPr="00D07B60">
        <w:rPr>
          <w:rFonts w:ascii="Arial" w:eastAsia="Arial" w:hAnsi="Arial" w:cs="Arial"/>
          <w:color w:val="000000"/>
          <w:spacing w:val="1"/>
          <w:position w:val="-1"/>
          <w:sz w:val="18"/>
          <w:szCs w:val="18"/>
        </w:rPr>
        <w:t>20, nº</w:t>
      </w:r>
      <w:r w:rsidRPr="00D07B60">
        <w:rPr>
          <w:rFonts w:ascii="Arial" w:eastAsia="Arial" w:hAnsi="Arial" w:cs="Arial"/>
          <w:color w:val="000000"/>
          <w:spacing w:val="1"/>
          <w:position w:val="-1"/>
          <w:sz w:val="18"/>
          <w:szCs w:val="18"/>
        </w:rPr>
        <w:t xml:space="preserve"> 5788 - Sala 1-Anexo Transportes Luft – Zona Rural - Cuiabá-MT - CEP:78.098-970</w:t>
      </w:r>
    </w:p>
    <w:p w14:paraId="63F05971" w14:textId="77777777" w:rsidR="00D07B60" w:rsidRPr="00D07B60" w:rsidRDefault="00D07B60" w:rsidP="00D07B60">
      <w:pPr>
        <w:spacing w:after="0" w:line="240" w:lineRule="auto"/>
        <w:jc w:val="both"/>
        <w:rPr>
          <w:rFonts w:ascii="Arial" w:eastAsia="Arial" w:hAnsi="Arial" w:cs="Arial"/>
          <w:color w:val="000000"/>
          <w:spacing w:val="1"/>
          <w:position w:val="-1"/>
          <w:sz w:val="18"/>
          <w:szCs w:val="18"/>
        </w:rPr>
      </w:pPr>
      <w:r w:rsidRPr="00D07B60">
        <w:rPr>
          <w:rFonts w:ascii="Arial" w:eastAsia="Arial" w:hAnsi="Arial" w:cs="Arial"/>
          <w:color w:val="000000"/>
          <w:spacing w:val="1"/>
          <w:position w:val="-1"/>
          <w:sz w:val="18"/>
          <w:szCs w:val="18"/>
        </w:rPr>
        <w:t>CNPJ: 10.486.463/0005-92 - Nº do registro do estabelecimento no estado: 29164 INDEA/MT</w:t>
      </w:r>
    </w:p>
    <w:p w14:paraId="16A41DE5" w14:textId="77777777" w:rsidR="00D07B60" w:rsidRPr="00D07B60" w:rsidRDefault="00D07B60" w:rsidP="00D07B60">
      <w:pPr>
        <w:spacing w:after="0" w:line="240" w:lineRule="auto"/>
        <w:jc w:val="both"/>
        <w:rPr>
          <w:rFonts w:ascii="Arial" w:eastAsia="Arial" w:hAnsi="Arial" w:cs="Arial"/>
          <w:b/>
          <w:bCs/>
          <w:color w:val="000000"/>
          <w:spacing w:val="1"/>
          <w:position w:val="-1"/>
          <w:sz w:val="18"/>
          <w:szCs w:val="18"/>
        </w:rPr>
      </w:pPr>
      <w:r w:rsidRPr="00D07B60">
        <w:rPr>
          <w:rFonts w:ascii="Arial" w:eastAsia="Arial" w:hAnsi="Arial" w:cs="Arial"/>
          <w:b/>
          <w:bCs/>
          <w:color w:val="000000"/>
          <w:spacing w:val="1"/>
          <w:position w:val="-1"/>
          <w:sz w:val="18"/>
          <w:szCs w:val="18"/>
        </w:rPr>
        <w:t xml:space="preserve">RAINBOW DEFENSIVOS AGRÍCOLAS LTDA. </w:t>
      </w:r>
    </w:p>
    <w:p w14:paraId="311B8580" w14:textId="77777777" w:rsidR="00D07B60" w:rsidRPr="00D07B60" w:rsidRDefault="00D07B60" w:rsidP="00D07B60">
      <w:pPr>
        <w:spacing w:after="0" w:line="240" w:lineRule="auto"/>
        <w:jc w:val="both"/>
        <w:rPr>
          <w:rFonts w:ascii="Arial" w:eastAsia="Arial" w:hAnsi="Arial" w:cs="Arial"/>
          <w:color w:val="000000"/>
          <w:spacing w:val="1"/>
          <w:position w:val="-1"/>
          <w:sz w:val="18"/>
          <w:szCs w:val="18"/>
        </w:rPr>
      </w:pPr>
      <w:proofErr w:type="spellStart"/>
      <w:r w:rsidRPr="00D07B60">
        <w:rPr>
          <w:rFonts w:ascii="Arial" w:eastAsia="Arial" w:hAnsi="Arial" w:cs="Arial"/>
          <w:color w:val="000000"/>
          <w:spacing w:val="1"/>
          <w:position w:val="-1"/>
          <w:sz w:val="18"/>
          <w:szCs w:val="18"/>
        </w:rPr>
        <w:t>Av</w:t>
      </w:r>
      <w:proofErr w:type="spellEnd"/>
      <w:r w:rsidRPr="00D07B60">
        <w:rPr>
          <w:rFonts w:ascii="Arial" w:eastAsia="Arial" w:hAnsi="Arial" w:cs="Arial"/>
          <w:color w:val="000000"/>
          <w:spacing w:val="1"/>
          <w:position w:val="-1"/>
          <w:sz w:val="18"/>
          <w:szCs w:val="18"/>
        </w:rPr>
        <w:t xml:space="preserve"> Maria Elias Lisboa Santos, s/nº Quadra 07 Lote 05 salas 09 – Parque Industrial Aparecida Vice-presidente José de Alencar – Aparecida de Goiânia/GO - CEP:74993-530 </w:t>
      </w:r>
    </w:p>
    <w:p w14:paraId="749215EC" w14:textId="07DD58E5" w:rsidR="000D6A63" w:rsidRPr="00D07B60" w:rsidRDefault="00D07B60" w:rsidP="00D07B60">
      <w:pPr>
        <w:spacing w:after="0" w:line="240" w:lineRule="auto"/>
        <w:rPr>
          <w:rFonts w:ascii="Arial" w:eastAsia="Arial" w:hAnsi="Arial" w:cs="Arial"/>
          <w:color w:val="000000"/>
          <w:spacing w:val="1"/>
          <w:position w:val="-1"/>
          <w:sz w:val="18"/>
          <w:szCs w:val="18"/>
        </w:rPr>
      </w:pPr>
      <w:r w:rsidRPr="00C92071">
        <w:rPr>
          <w:rFonts w:ascii="Arial" w:eastAsia="Arial" w:hAnsi="Arial" w:cs="Arial"/>
          <w:color w:val="000000"/>
          <w:spacing w:val="1"/>
          <w:position w:val="-1"/>
          <w:sz w:val="18"/>
          <w:szCs w:val="18"/>
        </w:rPr>
        <w:t>CNPJ: 10.486.463/0006-73 - Nº do registro do estabelecimento no estado: 5139/2023 – AGRODEFESA/GO</w:t>
      </w:r>
    </w:p>
    <w:p w14:paraId="0127A65C" w14:textId="77777777" w:rsidR="00F419B2" w:rsidRPr="00E432D6" w:rsidRDefault="00017F4F">
      <w:pPr>
        <w:suppressAutoHyphens/>
        <w:spacing w:after="0" w:line="240" w:lineRule="auto"/>
        <w:rPr>
          <w:rFonts w:ascii="Arial" w:eastAsia="Arial" w:hAnsi="Arial" w:cs="Arial"/>
          <w:bCs/>
          <w:color w:val="000000"/>
          <w:sz w:val="18"/>
          <w:szCs w:val="18"/>
        </w:rPr>
      </w:pPr>
      <w:r w:rsidRPr="00963780">
        <w:rPr>
          <w:rFonts w:ascii="Arial" w:eastAsia="Arial" w:hAnsi="Arial" w:cs="Arial"/>
          <w:b/>
          <w:color w:val="000000"/>
          <w:sz w:val="18"/>
          <w:szCs w:val="18"/>
        </w:rPr>
        <w:t>ALAMOS DO BRASIL LTDA</w:t>
      </w:r>
      <w:r w:rsidRPr="00E432D6">
        <w:rPr>
          <w:rFonts w:ascii="Arial" w:eastAsia="Arial" w:hAnsi="Arial" w:cs="Arial"/>
          <w:bCs/>
          <w:color w:val="000000"/>
          <w:sz w:val="18"/>
          <w:szCs w:val="18"/>
        </w:rPr>
        <w:t>.</w:t>
      </w:r>
    </w:p>
    <w:p w14:paraId="6925BB03" w14:textId="77777777" w:rsidR="00F419B2" w:rsidRPr="00E432D6" w:rsidRDefault="00017F4F">
      <w:pPr>
        <w:suppressAutoHyphens/>
        <w:spacing w:after="0" w:line="240" w:lineRule="auto"/>
        <w:rPr>
          <w:rFonts w:ascii="Arial" w:eastAsia="Arial" w:hAnsi="Arial" w:cs="Arial"/>
          <w:bCs/>
          <w:color w:val="000000"/>
          <w:sz w:val="18"/>
          <w:szCs w:val="18"/>
        </w:rPr>
      </w:pPr>
      <w:r w:rsidRPr="00E432D6">
        <w:rPr>
          <w:rFonts w:ascii="Arial" w:eastAsia="Arial" w:hAnsi="Arial" w:cs="Arial"/>
          <w:bCs/>
          <w:color w:val="000000"/>
          <w:sz w:val="18"/>
          <w:szCs w:val="18"/>
        </w:rPr>
        <w:t>Av. Senador Tarso Dutra, 565 – sala 1407 – torre 2, Bairro Petrópolis, CEP 90690-140, Porto Alegre/ RS</w:t>
      </w:r>
    </w:p>
    <w:p w14:paraId="678446A5" w14:textId="77777777" w:rsidR="00F419B2" w:rsidRPr="00E432D6" w:rsidRDefault="00017F4F">
      <w:pPr>
        <w:suppressAutoHyphens/>
        <w:spacing w:after="0" w:line="240" w:lineRule="auto"/>
        <w:rPr>
          <w:rFonts w:ascii="Arial" w:eastAsia="Arial" w:hAnsi="Arial" w:cs="Arial"/>
          <w:bCs/>
          <w:color w:val="000000"/>
          <w:sz w:val="18"/>
          <w:szCs w:val="18"/>
        </w:rPr>
      </w:pPr>
      <w:r w:rsidRPr="00E432D6">
        <w:rPr>
          <w:rFonts w:ascii="Arial" w:eastAsia="Arial" w:hAnsi="Arial" w:cs="Arial"/>
          <w:bCs/>
          <w:color w:val="000000"/>
          <w:sz w:val="18"/>
          <w:szCs w:val="18"/>
        </w:rPr>
        <w:t xml:space="preserve">CNPJ n⁰ 07.118.931/0001-38. </w:t>
      </w:r>
    </w:p>
    <w:p w14:paraId="5897041A" w14:textId="01F24C79" w:rsidR="00F419B2" w:rsidRPr="00E432D6" w:rsidRDefault="00A844D7">
      <w:pPr>
        <w:suppressAutoHyphens/>
        <w:spacing w:after="0" w:line="240" w:lineRule="auto"/>
        <w:rPr>
          <w:rFonts w:ascii="Arial" w:eastAsia="Arial" w:hAnsi="Arial" w:cs="Arial"/>
          <w:bCs/>
          <w:color w:val="000000"/>
          <w:sz w:val="18"/>
          <w:szCs w:val="18"/>
        </w:rPr>
      </w:pPr>
      <w:r w:rsidRPr="00C92071">
        <w:rPr>
          <w:rFonts w:ascii="Arial" w:eastAsia="Arial" w:hAnsi="Arial" w:cs="Arial"/>
          <w:color w:val="000000"/>
          <w:spacing w:val="1"/>
          <w:position w:val="-1"/>
          <w:sz w:val="18"/>
          <w:szCs w:val="18"/>
        </w:rPr>
        <w:t>Nº do registro do estabelecimento no estado:</w:t>
      </w:r>
      <w:r w:rsidR="00017F4F" w:rsidRPr="00E432D6">
        <w:rPr>
          <w:rFonts w:ascii="Arial" w:eastAsia="Arial" w:hAnsi="Arial" w:cs="Arial"/>
          <w:bCs/>
          <w:color w:val="000000"/>
          <w:sz w:val="18"/>
          <w:szCs w:val="18"/>
        </w:rPr>
        <w:t xml:space="preserve"> 00001788/08 SEAPA/RS</w:t>
      </w:r>
    </w:p>
    <w:p w14:paraId="34854352" w14:textId="77777777" w:rsidR="00F419B2" w:rsidRPr="00963780" w:rsidRDefault="00017F4F">
      <w:pPr>
        <w:suppressAutoHyphens/>
        <w:spacing w:after="0" w:line="240" w:lineRule="auto"/>
        <w:rPr>
          <w:rFonts w:ascii="Arial" w:eastAsia="Arial" w:hAnsi="Arial" w:cs="Arial"/>
          <w:b/>
          <w:color w:val="000000"/>
          <w:sz w:val="18"/>
          <w:szCs w:val="18"/>
        </w:rPr>
      </w:pPr>
      <w:r w:rsidRPr="00963780">
        <w:rPr>
          <w:rFonts w:ascii="Arial" w:eastAsia="Arial" w:hAnsi="Arial" w:cs="Arial"/>
          <w:b/>
          <w:color w:val="000000"/>
          <w:sz w:val="18"/>
          <w:szCs w:val="18"/>
        </w:rPr>
        <w:t>ALAMOS DO BRASIL LTDA.</w:t>
      </w:r>
    </w:p>
    <w:p w14:paraId="77746D83" w14:textId="77777777" w:rsidR="00F419B2" w:rsidRPr="00E432D6" w:rsidRDefault="00017F4F">
      <w:pPr>
        <w:suppressAutoHyphens/>
        <w:spacing w:after="0" w:line="240" w:lineRule="auto"/>
        <w:rPr>
          <w:rFonts w:ascii="Arial" w:eastAsia="Arial" w:hAnsi="Arial" w:cs="Arial"/>
          <w:bCs/>
          <w:color w:val="000000"/>
          <w:sz w:val="18"/>
          <w:szCs w:val="18"/>
        </w:rPr>
      </w:pPr>
      <w:proofErr w:type="spellStart"/>
      <w:r w:rsidRPr="00E432D6">
        <w:rPr>
          <w:rFonts w:ascii="Arial" w:eastAsia="Arial" w:hAnsi="Arial" w:cs="Arial"/>
          <w:bCs/>
          <w:color w:val="000000"/>
          <w:sz w:val="18"/>
          <w:szCs w:val="18"/>
        </w:rPr>
        <w:t>Av</w:t>
      </w:r>
      <w:proofErr w:type="spellEnd"/>
      <w:r w:rsidRPr="00E432D6">
        <w:rPr>
          <w:rFonts w:ascii="Arial" w:eastAsia="Arial" w:hAnsi="Arial" w:cs="Arial"/>
          <w:bCs/>
          <w:color w:val="000000"/>
          <w:sz w:val="18"/>
          <w:szCs w:val="18"/>
        </w:rPr>
        <w:t xml:space="preserve"> Brasília, nº 3100, Sala 01 Fundos, Bairro Nova </w:t>
      </w:r>
      <w:proofErr w:type="spellStart"/>
      <w:r w:rsidRPr="00E432D6">
        <w:rPr>
          <w:rFonts w:ascii="Arial" w:eastAsia="Arial" w:hAnsi="Arial" w:cs="Arial"/>
          <w:bCs/>
          <w:color w:val="000000"/>
          <w:sz w:val="18"/>
          <w:szCs w:val="18"/>
        </w:rPr>
        <w:t>Divineia</w:t>
      </w:r>
      <w:proofErr w:type="spellEnd"/>
      <w:r w:rsidRPr="00E432D6">
        <w:rPr>
          <w:rFonts w:ascii="Arial" w:eastAsia="Arial" w:hAnsi="Arial" w:cs="Arial"/>
          <w:bCs/>
          <w:color w:val="000000"/>
          <w:sz w:val="18"/>
          <w:szCs w:val="18"/>
        </w:rPr>
        <w:t xml:space="preserve">, CEP: 89.870-000, Pinhalzinho/SC </w:t>
      </w:r>
    </w:p>
    <w:p w14:paraId="489A3ACB" w14:textId="77777777" w:rsidR="00F419B2" w:rsidRPr="00E432D6" w:rsidRDefault="00017F4F">
      <w:pPr>
        <w:suppressAutoHyphens/>
        <w:spacing w:after="0" w:line="240" w:lineRule="auto"/>
        <w:rPr>
          <w:rFonts w:ascii="Arial" w:eastAsia="Arial" w:hAnsi="Arial" w:cs="Arial"/>
          <w:bCs/>
          <w:color w:val="000000"/>
          <w:sz w:val="18"/>
          <w:szCs w:val="18"/>
        </w:rPr>
      </w:pPr>
      <w:r w:rsidRPr="00E432D6">
        <w:rPr>
          <w:rFonts w:ascii="Arial" w:eastAsia="Arial" w:hAnsi="Arial" w:cs="Arial"/>
          <w:bCs/>
          <w:color w:val="000000"/>
          <w:sz w:val="18"/>
          <w:szCs w:val="18"/>
        </w:rPr>
        <w:t xml:space="preserve">CNPJ: 07.118.931/0002-19. </w:t>
      </w:r>
    </w:p>
    <w:p w14:paraId="5FCE4F7E" w14:textId="25B027DB" w:rsidR="00F419B2" w:rsidRPr="00E432D6" w:rsidRDefault="00A844D7">
      <w:pPr>
        <w:suppressAutoHyphens/>
        <w:spacing w:after="0" w:line="240" w:lineRule="auto"/>
        <w:rPr>
          <w:rFonts w:ascii="Arial" w:eastAsia="Arial" w:hAnsi="Arial" w:cs="Arial"/>
          <w:bCs/>
          <w:color w:val="000000"/>
          <w:sz w:val="18"/>
          <w:szCs w:val="18"/>
        </w:rPr>
      </w:pPr>
      <w:r w:rsidRPr="00C92071">
        <w:rPr>
          <w:rFonts w:ascii="Arial" w:eastAsia="Arial" w:hAnsi="Arial" w:cs="Arial"/>
          <w:color w:val="000000"/>
          <w:spacing w:val="1"/>
          <w:position w:val="-1"/>
          <w:sz w:val="18"/>
          <w:szCs w:val="18"/>
        </w:rPr>
        <w:t>Nº do registro do estabelecimento no estado:</w:t>
      </w:r>
      <w:r w:rsidR="00017F4F" w:rsidRPr="00E432D6">
        <w:rPr>
          <w:rFonts w:ascii="Arial" w:eastAsia="Arial" w:hAnsi="Arial" w:cs="Arial"/>
          <w:bCs/>
          <w:color w:val="000000"/>
          <w:sz w:val="18"/>
          <w:szCs w:val="18"/>
        </w:rPr>
        <w:t xml:space="preserve"> 1716 – CIDASC/SC</w:t>
      </w:r>
    </w:p>
    <w:p w14:paraId="08CC7523" w14:textId="77777777" w:rsidR="00F419B2" w:rsidRPr="00E432D6" w:rsidRDefault="00017F4F">
      <w:pPr>
        <w:suppressAutoHyphens/>
        <w:spacing w:after="0" w:line="240" w:lineRule="auto"/>
        <w:rPr>
          <w:rFonts w:ascii="Arial" w:eastAsia="Arial" w:hAnsi="Arial" w:cs="Arial"/>
          <w:bCs/>
          <w:color w:val="000000"/>
          <w:sz w:val="18"/>
          <w:szCs w:val="18"/>
        </w:rPr>
      </w:pPr>
      <w:r w:rsidRPr="00963780">
        <w:rPr>
          <w:rFonts w:ascii="Arial" w:eastAsia="Arial" w:hAnsi="Arial" w:cs="Arial"/>
          <w:b/>
          <w:color w:val="000000"/>
          <w:sz w:val="18"/>
          <w:szCs w:val="18"/>
        </w:rPr>
        <w:t>ALAMOS DO BRASIL LTDA</w:t>
      </w:r>
      <w:r w:rsidRPr="00E432D6">
        <w:rPr>
          <w:rFonts w:ascii="Arial" w:eastAsia="Arial" w:hAnsi="Arial" w:cs="Arial"/>
          <w:bCs/>
          <w:color w:val="000000"/>
          <w:sz w:val="18"/>
          <w:szCs w:val="18"/>
        </w:rPr>
        <w:t>.</w:t>
      </w:r>
    </w:p>
    <w:p w14:paraId="26B66375" w14:textId="77777777" w:rsidR="00F419B2" w:rsidRPr="00E432D6" w:rsidRDefault="00017F4F">
      <w:pPr>
        <w:suppressAutoHyphens/>
        <w:spacing w:after="0" w:line="240" w:lineRule="auto"/>
        <w:rPr>
          <w:rFonts w:ascii="Arial" w:eastAsia="Arial" w:hAnsi="Arial" w:cs="Arial"/>
          <w:bCs/>
          <w:color w:val="000000"/>
          <w:sz w:val="18"/>
          <w:szCs w:val="18"/>
        </w:rPr>
      </w:pPr>
      <w:r w:rsidRPr="00E432D6">
        <w:rPr>
          <w:rFonts w:ascii="Arial" w:eastAsia="Arial" w:hAnsi="Arial" w:cs="Arial"/>
          <w:bCs/>
          <w:color w:val="000000"/>
          <w:sz w:val="18"/>
          <w:szCs w:val="18"/>
        </w:rPr>
        <w:t>Rua Industrial 01, Parque Industrial, CEP: 85.525-000, Mariópolis/PR.</w:t>
      </w:r>
    </w:p>
    <w:p w14:paraId="3E124BA2" w14:textId="77777777" w:rsidR="00F419B2" w:rsidRPr="00E432D6" w:rsidRDefault="00017F4F">
      <w:pPr>
        <w:suppressAutoHyphens/>
        <w:spacing w:after="0" w:line="240" w:lineRule="auto"/>
        <w:rPr>
          <w:rFonts w:ascii="Arial" w:eastAsia="Arial" w:hAnsi="Arial" w:cs="Arial"/>
          <w:bCs/>
          <w:color w:val="000000"/>
          <w:sz w:val="18"/>
          <w:szCs w:val="18"/>
        </w:rPr>
      </w:pPr>
      <w:r w:rsidRPr="00E432D6">
        <w:rPr>
          <w:rFonts w:ascii="Arial" w:eastAsia="Arial" w:hAnsi="Arial" w:cs="Arial"/>
          <w:bCs/>
          <w:color w:val="000000"/>
          <w:sz w:val="18"/>
          <w:szCs w:val="18"/>
        </w:rPr>
        <w:t>CNPJ 07.118.931/0003-08.</w:t>
      </w:r>
    </w:p>
    <w:p w14:paraId="5EEC4E4E" w14:textId="3E04F959" w:rsidR="00F419B2" w:rsidRPr="00E432D6" w:rsidRDefault="00A844D7">
      <w:pPr>
        <w:suppressAutoHyphens/>
        <w:spacing w:after="0" w:line="240" w:lineRule="auto"/>
        <w:rPr>
          <w:rFonts w:ascii="Arial" w:eastAsia="Arial" w:hAnsi="Arial" w:cs="Arial"/>
          <w:bCs/>
          <w:color w:val="000000"/>
          <w:sz w:val="18"/>
          <w:szCs w:val="18"/>
        </w:rPr>
      </w:pPr>
      <w:r w:rsidRPr="00C92071">
        <w:rPr>
          <w:rFonts w:ascii="Arial" w:eastAsia="Arial" w:hAnsi="Arial" w:cs="Arial"/>
          <w:color w:val="000000"/>
          <w:spacing w:val="1"/>
          <w:position w:val="-1"/>
          <w:sz w:val="18"/>
          <w:szCs w:val="18"/>
        </w:rPr>
        <w:t>Nº do registro do estabelecimento no estado:</w:t>
      </w:r>
      <w:r>
        <w:rPr>
          <w:rFonts w:ascii="Arial" w:eastAsia="Arial" w:hAnsi="Arial" w:cs="Arial"/>
          <w:color w:val="000000"/>
          <w:spacing w:val="1"/>
          <w:position w:val="-1"/>
          <w:sz w:val="18"/>
          <w:szCs w:val="18"/>
        </w:rPr>
        <w:t xml:space="preserve"> </w:t>
      </w:r>
      <w:r w:rsidR="00017F4F" w:rsidRPr="00E432D6">
        <w:rPr>
          <w:rFonts w:ascii="Arial" w:eastAsia="Arial" w:hAnsi="Arial" w:cs="Arial"/>
          <w:bCs/>
          <w:color w:val="000000"/>
          <w:sz w:val="18"/>
          <w:szCs w:val="18"/>
        </w:rPr>
        <w:t>1007936 – ADAPAR/PR</w:t>
      </w:r>
    </w:p>
    <w:p w14:paraId="2A84F8FA" w14:textId="77777777" w:rsidR="00F419B2" w:rsidRPr="00E432D6" w:rsidRDefault="00017F4F">
      <w:pPr>
        <w:suppressAutoHyphens/>
        <w:spacing w:after="0" w:line="240" w:lineRule="auto"/>
        <w:rPr>
          <w:rFonts w:ascii="Arial" w:eastAsia="Arial" w:hAnsi="Arial" w:cs="Arial"/>
          <w:sz w:val="18"/>
          <w:szCs w:val="18"/>
        </w:rPr>
      </w:pPr>
      <w:r w:rsidRPr="00E432D6">
        <w:rPr>
          <w:rFonts w:ascii="Arial" w:eastAsia="Arial" w:hAnsi="Arial" w:cs="Arial"/>
          <w:b/>
          <w:sz w:val="18"/>
          <w:szCs w:val="18"/>
        </w:rPr>
        <w:t>ALBAUGH AGRO BRASIL LTDA.</w:t>
      </w:r>
    </w:p>
    <w:p w14:paraId="4A506536" w14:textId="77777777" w:rsidR="00F419B2" w:rsidRPr="00E432D6" w:rsidRDefault="00017F4F">
      <w:pPr>
        <w:keepNext/>
        <w:suppressAutoHyphens/>
        <w:spacing w:after="0" w:line="240" w:lineRule="auto"/>
        <w:rPr>
          <w:rFonts w:ascii="Arial" w:eastAsia="Arial" w:hAnsi="Arial" w:cs="Arial"/>
          <w:sz w:val="18"/>
          <w:szCs w:val="18"/>
        </w:rPr>
      </w:pPr>
      <w:r w:rsidRPr="00E432D6">
        <w:rPr>
          <w:rFonts w:ascii="Arial" w:eastAsia="Arial" w:hAnsi="Arial" w:cs="Arial"/>
          <w:sz w:val="18"/>
          <w:szCs w:val="18"/>
        </w:rPr>
        <w:t>Rua Alexandre Dumas, 2220 - 7º andar - Chácara Santo Antônio - CEP: 04717-004</w:t>
      </w:r>
    </w:p>
    <w:p w14:paraId="0947B305" w14:textId="77777777" w:rsidR="00F419B2" w:rsidRPr="00E432D6" w:rsidRDefault="00017F4F">
      <w:pPr>
        <w:keepNext/>
        <w:suppressAutoHyphens/>
        <w:spacing w:after="0" w:line="240" w:lineRule="auto"/>
        <w:rPr>
          <w:rFonts w:ascii="Arial" w:eastAsia="Arial" w:hAnsi="Arial" w:cs="Arial"/>
          <w:sz w:val="18"/>
          <w:szCs w:val="18"/>
        </w:rPr>
      </w:pPr>
      <w:r w:rsidRPr="00E432D6">
        <w:rPr>
          <w:rFonts w:ascii="Arial" w:eastAsia="Arial" w:hAnsi="Arial" w:cs="Arial"/>
          <w:sz w:val="18"/>
          <w:szCs w:val="18"/>
        </w:rPr>
        <w:t xml:space="preserve">São Paulo/SP - CNPJ: 01.789.121/0001-27  </w:t>
      </w:r>
    </w:p>
    <w:p w14:paraId="1EAB7799" w14:textId="68993628" w:rsidR="00F419B2" w:rsidRPr="00E432D6" w:rsidRDefault="00A844D7">
      <w:pPr>
        <w:keepNext/>
        <w:suppressAutoHyphens/>
        <w:spacing w:after="0" w:line="240" w:lineRule="auto"/>
        <w:rPr>
          <w:rFonts w:ascii="Arial" w:eastAsia="Arial" w:hAnsi="Arial" w:cs="Arial"/>
          <w:sz w:val="18"/>
          <w:szCs w:val="18"/>
        </w:rPr>
      </w:pPr>
      <w:r w:rsidRPr="00C92071">
        <w:rPr>
          <w:rFonts w:ascii="Arial" w:eastAsia="Arial" w:hAnsi="Arial" w:cs="Arial"/>
          <w:color w:val="000000"/>
          <w:spacing w:val="1"/>
          <w:position w:val="-1"/>
          <w:sz w:val="18"/>
          <w:szCs w:val="18"/>
        </w:rPr>
        <w:t>Nº do registro do estabelecimento no estado:</w:t>
      </w:r>
      <w:r>
        <w:rPr>
          <w:rFonts w:ascii="Arial" w:eastAsia="Arial" w:hAnsi="Arial" w:cs="Arial"/>
          <w:color w:val="000000"/>
          <w:spacing w:val="1"/>
          <w:position w:val="-1"/>
          <w:sz w:val="18"/>
          <w:szCs w:val="18"/>
        </w:rPr>
        <w:t xml:space="preserve"> </w:t>
      </w:r>
      <w:r w:rsidR="00AF7309" w:rsidRPr="00E432D6">
        <w:rPr>
          <w:rFonts w:ascii="Arial" w:eastAsia="Arial" w:hAnsi="Arial" w:cs="Arial"/>
          <w:sz w:val="18"/>
          <w:szCs w:val="18"/>
        </w:rPr>
        <w:t xml:space="preserve">4667 E </w:t>
      </w:r>
      <w:r w:rsidR="00017F4F" w:rsidRPr="00E432D6">
        <w:rPr>
          <w:rFonts w:ascii="Arial" w:eastAsia="Arial" w:hAnsi="Arial" w:cs="Arial"/>
          <w:sz w:val="18"/>
          <w:szCs w:val="18"/>
        </w:rPr>
        <w:t>385 CDA/SP</w:t>
      </w:r>
    </w:p>
    <w:p w14:paraId="3317E593" w14:textId="77777777" w:rsidR="00F419B2" w:rsidRPr="00E432D6" w:rsidRDefault="00017F4F">
      <w:pPr>
        <w:keepNext/>
        <w:suppressAutoHyphens/>
        <w:spacing w:after="0" w:line="240" w:lineRule="auto"/>
        <w:rPr>
          <w:rFonts w:ascii="Arial" w:eastAsia="Arial" w:hAnsi="Arial" w:cs="Arial"/>
          <w:b/>
          <w:color w:val="000000"/>
          <w:sz w:val="18"/>
          <w:szCs w:val="18"/>
        </w:rPr>
      </w:pPr>
      <w:r w:rsidRPr="00E432D6">
        <w:rPr>
          <w:rFonts w:ascii="Arial" w:eastAsia="Arial" w:hAnsi="Arial" w:cs="Arial"/>
          <w:b/>
          <w:color w:val="000000"/>
          <w:sz w:val="18"/>
          <w:szCs w:val="18"/>
        </w:rPr>
        <w:t>ALBAUGH AGRO BRASIL LTDA.</w:t>
      </w:r>
    </w:p>
    <w:p w14:paraId="36CF0CB3" w14:textId="77777777" w:rsidR="00F419B2" w:rsidRPr="00E432D6" w:rsidRDefault="00017F4F">
      <w:pPr>
        <w:keepNext/>
        <w:suppressAutoHyphens/>
        <w:spacing w:after="0" w:line="240" w:lineRule="auto"/>
        <w:rPr>
          <w:rFonts w:ascii="Arial" w:eastAsia="Arial" w:hAnsi="Arial" w:cs="Arial"/>
          <w:color w:val="000000"/>
          <w:sz w:val="18"/>
          <w:szCs w:val="18"/>
        </w:rPr>
      </w:pPr>
      <w:r w:rsidRPr="00E432D6">
        <w:rPr>
          <w:rFonts w:ascii="Arial" w:eastAsia="Arial" w:hAnsi="Arial" w:cs="Arial"/>
          <w:color w:val="000000"/>
          <w:sz w:val="18"/>
          <w:szCs w:val="18"/>
        </w:rPr>
        <w:t>Avenida Basileia, 590, CEP: 27521-210 - Manejo - Resende/RJ - CEP: 27521-210</w:t>
      </w:r>
    </w:p>
    <w:p w14:paraId="4026EFC4" w14:textId="77777777" w:rsidR="00F419B2" w:rsidRPr="00E432D6" w:rsidRDefault="00017F4F">
      <w:pPr>
        <w:keepNext/>
        <w:suppressAutoHyphens/>
        <w:spacing w:after="0" w:line="240" w:lineRule="auto"/>
        <w:rPr>
          <w:rFonts w:ascii="Arial" w:eastAsia="Arial" w:hAnsi="Arial" w:cs="Arial"/>
          <w:color w:val="000000"/>
          <w:sz w:val="18"/>
          <w:szCs w:val="18"/>
        </w:rPr>
      </w:pPr>
      <w:r w:rsidRPr="00E432D6">
        <w:rPr>
          <w:rFonts w:ascii="Arial" w:eastAsia="Arial" w:hAnsi="Arial" w:cs="Arial"/>
          <w:color w:val="000000"/>
          <w:sz w:val="18"/>
          <w:szCs w:val="18"/>
        </w:rPr>
        <w:t xml:space="preserve">CNPJ: 01.789.121/0004-70  </w:t>
      </w:r>
    </w:p>
    <w:p w14:paraId="30C909A5" w14:textId="57569A00" w:rsidR="00F419B2" w:rsidRPr="00E432D6" w:rsidRDefault="00A844D7">
      <w:pPr>
        <w:keepNext/>
        <w:suppressAutoHyphens/>
        <w:spacing w:after="0" w:line="240" w:lineRule="auto"/>
        <w:rPr>
          <w:rFonts w:ascii="Arial" w:eastAsia="Arial" w:hAnsi="Arial" w:cs="Arial"/>
          <w:color w:val="000000"/>
          <w:sz w:val="18"/>
          <w:szCs w:val="18"/>
        </w:rPr>
      </w:pPr>
      <w:r w:rsidRPr="00C92071">
        <w:rPr>
          <w:rFonts w:ascii="Arial" w:eastAsia="Arial" w:hAnsi="Arial" w:cs="Arial"/>
          <w:color w:val="000000"/>
          <w:spacing w:val="1"/>
          <w:position w:val="-1"/>
          <w:sz w:val="18"/>
          <w:szCs w:val="18"/>
        </w:rPr>
        <w:t>Nº do registro do estabelecimento no estado:</w:t>
      </w:r>
      <w:r>
        <w:rPr>
          <w:rFonts w:ascii="Arial" w:eastAsia="Arial" w:hAnsi="Arial" w:cs="Arial"/>
          <w:color w:val="000000"/>
          <w:spacing w:val="1"/>
          <w:position w:val="-1"/>
          <w:sz w:val="18"/>
          <w:szCs w:val="18"/>
        </w:rPr>
        <w:t xml:space="preserve"> </w:t>
      </w:r>
      <w:r w:rsidR="00017F4F" w:rsidRPr="00E432D6">
        <w:rPr>
          <w:rFonts w:ascii="Arial" w:eastAsia="Arial" w:hAnsi="Arial" w:cs="Arial"/>
          <w:color w:val="000000"/>
          <w:sz w:val="18"/>
          <w:szCs w:val="18"/>
        </w:rPr>
        <w:t>45738</w:t>
      </w:r>
      <w:r w:rsidR="00AF7309" w:rsidRPr="00E432D6">
        <w:rPr>
          <w:rFonts w:ascii="Arial" w:eastAsia="Arial" w:hAnsi="Arial" w:cs="Arial"/>
          <w:color w:val="000000"/>
          <w:sz w:val="18"/>
          <w:szCs w:val="18"/>
        </w:rPr>
        <w:t xml:space="preserve"> E 70/15</w:t>
      </w:r>
      <w:r>
        <w:rPr>
          <w:rFonts w:ascii="Arial" w:eastAsia="Arial" w:hAnsi="Arial" w:cs="Arial"/>
          <w:color w:val="000000"/>
          <w:sz w:val="18"/>
          <w:szCs w:val="18"/>
        </w:rPr>
        <w:t xml:space="preserve"> </w:t>
      </w:r>
      <w:r w:rsidRPr="00E432D6">
        <w:rPr>
          <w:rFonts w:ascii="Arial" w:eastAsia="Arial" w:hAnsi="Arial" w:cs="Arial"/>
          <w:color w:val="000000"/>
          <w:sz w:val="18"/>
          <w:szCs w:val="18"/>
        </w:rPr>
        <w:t>INEA/RJ</w:t>
      </w:r>
    </w:p>
    <w:p w14:paraId="2B83D7CF" w14:textId="77777777" w:rsidR="00F419B2" w:rsidRPr="00E432D6" w:rsidRDefault="00017F4F">
      <w:pPr>
        <w:keepNext/>
        <w:suppressAutoHyphens/>
        <w:spacing w:after="0" w:line="240" w:lineRule="auto"/>
        <w:rPr>
          <w:rFonts w:ascii="Arial" w:eastAsia="Arial" w:hAnsi="Arial" w:cs="Arial"/>
          <w:b/>
          <w:color w:val="000000"/>
          <w:sz w:val="18"/>
          <w:szCs w:val="18"/>
        </w:rPr>
      </w:pPr>
      <w:r w:rsidRPr="00E432D6">
        <w:rPr>
          <w:rFonts w:ascii="Arial" w:eastAsia="Arial" w:hAnsi="Arial" w:cs="Arial"/>
          <w:b/>
          <w:color w:val="000000"/>
          <w:sz w:val="18"/>
          <w:szCs w:val="18"/>
        </w:rPr>
        <w:t>ALBAUGH AGRO BRASIL LTDA.</w:t>
      </w:r>
    </w:p>
    <w:p w14:paraId="7BFAE402" w14:textId="77777777" w:rsidR="00F419B2" w:rsidRPr="00E432D6" w:rsidRDefault="00017F4F">
      <w:pPr>
        <w:keepNext/>
        <w:suppressAutoHyphens/>
        <w:spacing w:after="0" w:line="240" w:lineRule="auto"/>
        <w:rPr>
          <w:rFonts w:ascii="Arial" w:eastAsia="Arial" w:hAnsi="Arial" w:cs="Arial"/>
          <w:sz w:val="18"/>
          <w:szCs w:val="18"/>
        </w:rPr>
      </w:pPr>
      <w:r w:rsidRPr="00E432D6">
        <w:rPr>
          <w:rFonts w:ascii="Arial" w:eastAsia="Arial" w:hAnsi="Arial" w:cs="Arial"/>
          <w:sz w:val="18"/>
          <w:szCs w:val="18"/>
        </w:rPr>
        <w:t>Rua Pérola, 350 - Jardim Santa Esmeralda - CEP: 13186-546 - Hortolândia/SP</w:t>
      </w:r>
    </w:p>
    <w:p w14:paraId="630A0953" w14:textId="77777777" w:rsidR="00F419B2" w:rsidRPr="00E432D6" w:rsidRDefault="00017F4F">
      <w:pPr>
        <w:keepNext/>
        <w:suppressAutoHyphens/>
        <w:spacing w:after="0" w:line="240" w:lineRule="auto"/>
        <w:rPr>
          <w:rFonts w:ascii="Arial" w:eastAsia="Arial" w:hAnsi="Arial" w:cs="Arial"/>
          <w:sz w:val="18"/>
          <w:szCs w:val="18"/>
        </w:rPr>
      </w:pPr>
      <w:r w:rsidRPr="00E432D6">
        <w:rPr>
          <w:rFonts w:ascii="Arial" w:eastAsia="Arial" w:hAnsi="Arial" w:cs="Arial"/>
          <w:sz w:val="18"/>
          <w:szCs w:val="18"/>
        </w:rPr>
        <w:t xml:space="preserve">CNPJ: 01.789.121/0006-31 </w:t>
      </w:r>
    </w:p>
    <w:p w14:paraId="1314A4E0" w14:textId="47B7AA49" w:rsidR="00F419B2" w:rsidRPr="00E432D6" w:rsidRDefault="00A844D7">
      <w:pPr>
        <w:keepNext/>
        <w:suppressAutoHyphens/>
        <w:spacing w:after="0" w:line="240" w:lineRule="auto"/>
        <w:rPr>
          <w:rFonts w:ascii="Arial" w:eastAsia="Arial" w:hAnsi="Arial" w:cs="Arial"/>
          <w:sz w:val="18"/>
          <w:szCs w:val="18"/>
        </w:rPr>
      </w:pPr>
      <w:r w:rsidRPr="00C92071">
        <w:rPr>
          <w:rFonts w:ascii="Arial" w:eastAsia="Arial" w:hAnsi="Arial" w:cs="Arial"/>
          <w:color w:val="000000"/>
          <w:spacing w:val="1"/>
          <w:position w:val="-1"/>
          <w:sz w:val="18"/>
          <w:szCs w:val="18"/>
        </w:rPr>
        <w:t>Nº do registro do estabelecimento no estado:</w:t>
      </w:r>
      <w:r>
        <w:rPr>
          <w:rFonts w:ascii="Arial" w:eastAsia="Arial" w:hAnsi="Arial" w:cs="Arial"/>
          <w:color w:val="000000"/>
          <w:spacing w:val="1"/>
          <w:position w:val="-1"/>
          <w:sz w:val="18"/>
          <w:szCs w:val="18"/>
        </w:rPr>
        <w:t xml:space="preserve"> </w:t>
      </w:r>
      <w:r w:rsidR="00AF7309" w:rsidRPr="00E432D6">
        <w:rPr>
          <w:rFonts w:ascii="Arial" w:eastAsia="Arial" w:hAnsi="Arial" w:cs="Arial"/>
          <w:sz w:val="18"/>
          <w:szCs w:val="18"/>
        </w:rPr>
        <w:t xml:space="preserve">4460 E </w:t>
      </w:r>
      <w:r w:rsidR="00017F4F" w:rsidRPr="00E432D6">
        <w:rPr>
          <w:rFonts w:ascii="Arial" w:eastAsia="Arial" w:hAnsi="Arial" w:cs="Arial"/>
          <w:sz w:val="18"/>
          <w:szCs w:val="18"/>
        </w:rPr>
        <w:t>1292 CDA/SP</w:t>
      </w:r>
    </w:p>
    <w:p w14:paraId="1A05D22F" w14:textId="77777777" w:rsidR="00F419B2" w:rsidRPr="00E432D6" w:rsidRDefault="00017F4F">
      <w:pPr>
        <w:keepNext/>
        <w:suppressAutoHyphens/>
        <w:spacing w:after="0" w:line="240" w:lineRule="auto"/>
        <w:rPr>
          <w:rFonts w:ascii="Arial" w:eastAsia="Arial" w:hAnsi="Arial" w:cs="Arial"/>
          <w:b/>
          <w:color w:val="000000"/>
          <w:sz w:val="18"/>
          <w:szCs w:val="18"/>
        </w:rPr>
      </w:pPr>
      <w:r w:rsidRPr="00E432D6">
        <w:rPr>
          <w:rFonts w:ascii="Arial" w:eastAsia="Arial" w:hAnsi="Arial" w:cs="Arial"/>
          <w:b/>
          <w:color w:val="000000"/>
          <w:sz w:val="18"/>
          <w:szCs w:val="18"/>
        </w:rPr>
        <w:t>ALBAUGH AGRO BRASIL LTDA.</w:t>
      </w:r>
    </w:p>
    <w:p w14:paraId="6C5D2060" w14:textId="77777777" w:rsidR="00F419B2" w:rsidRPr="00E432D6" w:rsidRDefault="00017F4F">
      <w:pPr>
        <w:spacing w:after="0" w:line="240" w:lineRule="auto"/>
        <w:rPr>
          <w:rFonts w:ascii="Arial" w:eastAsia="Arial" w:hAnsi="Arial" w:cs="Arial"/>
          <w:sz w:val="18"/>
          <w:szCs w:val="18"/>
        </w:rPr>
      </w:pPr>
      <w:r w:rsidRPr="00E432D6">
        <w:rPr>
          <w:rFonts w:ascii="Arial" w:eastAsia="Arial" w:hAnsi="Arial" w:cs="Arial"/>
          <w:sz w:val="18"/>
          <w:szCs w:val="18"/>
        </w:rPr>
        <w:t xml:space="preserve">Rua Adolfo </w:t>
      </w:r>
      <w:proofErr w:type="spellStart"/>
      <w:r w:rsidRPr="00E432D6">
        <w:rPr>
          <w:rFonts w:ascii="Arial" w:eastAsia="Arial" w:hAnsi="Arial" w:cs="Arial"/>
          <w:sz w:val="18"/>
          <w:szCs w:val="18"/>
        </w:rPr>
        <w:t>Zieppe</w:t>
      </w:r>
      <w:proofErr w:type="spellEnd"/>
      <w:r w:rsidRPr="00E432D6">
        <w:rPr>
          <w:rFonts w:ascii="Arial" w:eastAsia="Arial" w:hAnsi="Arial" w:cs="Arial"/>
          <w:sz w:val="18"/>
          <w:szCs w:val="18"/>
        </w:rPr>
        <w:t xml:space="preserve"> Filho, S/N - Setor 13, Anexo 1,</w:t>
      </w:r>
    </w:p>
    <w:p w14:paraId="4BAFF1C5" w14:textId="77777777" w:rsidR="00F419B2" w:rsidRPr="00E432D6" w:rsidRDefault="00017F4F">
      <w:pPr>
        <w:spacing w:after="0" w:line="240" w:lineRule="auto"/>
        <w:rPr>
          <w:rFonts w:ascii="Arial" w:eastAsia="Arial" w:hAnsi="Arial" w:cs="Arial"/>
          <w:sz w:val="18"/>
          <w:szCs w:val="18"/>
        </w:rPr>
      </w:pPr>
      <w:r w:rsidRPr="00E432D6">
        <w:rPr>
          <w:rFonts w:ascii="Arial" w:eastAsia="Arial" w:hAnsi="Arial" w:cs="Arial"/>
          <w:sz w:val="18"/>
          <w:szCs w:val="18"/>
        </w:rPr>
        <w:t>Módulo R - Distrito Industrial Carlos Augusto Fritz, CEP 99.500-000, Carazinho/RS</w:t>
      </w:r>
    </w:p>
    <w:p w14:paraId="37DAE5D0" w14:textId="39770B53" w:rsidR="00F419B2" w:rsidRPr="00E432D6" w:rsidRDefault="00A844D7">
      <w:pPr>
        <w:spacing w:after="0" w:line="240" w:lineRule="auto"/>
        <w:rPr>
          <w:rFonts w:ascii="Arial" w:eastAsia="Arial" w:hAnsi="Arial" w:cs="Arial"/>
          <w:position w:val="-1"/>
          <w:sz w:val="18"/>
          <w:szCs w:val="18"/>
        </w:rPr>
      </w:pPr>
      <w:r w:rsidRPr="00C92071">
        <w:rPr>
          <w:rFonts w:ascii="Arial" w:eastAsia="Arial" w:hAnsi="Arial" w:cs="Arial"/>
          <w:color w:val="000000"/>
          <w:spacing w:val="1"/>
          <w:position w:val="-1"/>
          <w:sz w:val="18"/>
          <w:szCs w:val="18"/>
        </w:rPr>
        <w:t>Nº do registro do estabelecimento no estado:</w:t>
      </w:r>
      <w:r w:rsidR="00017F4F" w:rsidRPr="00E432D6">
        <w:rPr>
          <w:rFonts w:ascii="Arial" w:eastAsia="Arial" w:hAnsi="Arial" w:cs="Arial"/>
          <w:color w:val="000000"/>
          <w:spacing w:val="1"/>
          <w:position w:val="-1"/>
          <w:sz w:val="18"/>
          <w:szCs w:val="18"/>
        </w:rPr>
        <w:t xml:space="preserve"> </w:t>
      </w:r>
      <w:r w:rsidR="00017F4F" w:rsidRPr="00E432D6">
        <w:rPr>
          <w:rFonts w:ascii="Arial" w:eastAsia="Arial" w:hAnsi="Arial" w:cs="Arial"/>
          <w:position w:val="-1"/>
          <w:sz w:val="18"/>
          <w:szCs w:val="18"/>
        </w:rPr>
        <w:t>90/17 SEAPA/RS</w:t>
      </w:r>
    </w:p>
    <w:p w14:paraId="63AF2ED5" w14:textId="77777777" w:rsidR="00F419B2" w:rsidRPr="00E432D6" w:rsidRDefault="00017F4F">
      <w:pPr>
        <w:spacing w:after="0" w:line="240" w:lineRule="auto"/>
        <w:rPr>
          <w:rFonts w:ascii="Arial" w:eastAsia="Arial" w:hAnsi="Arial" w:cs="Arial"/>
          <w:b/>
          <w:sz w:val="18"/>
          <w:szCs w:val="18"/>
        </w:rPr>
      </w:pPr>
      <w:r w:rsidRPr="00E432D6">
        <w:rPr>
          <w:rFonts w:ascii="Arial" w:eastAsia="Arial" w:hAnsi="Arial" w:cs="Arial"/>
          <w:b/>
          <w:sz w:val="18"/>
          <w:szCs w:val="18"/>
        </w:rPr>
        <w:t>SYNGENTA PROTEÇÃO DE CULTIVOS LTDA.</w:t>
      </w:r>
    </w:p>
    <w:p w14:paraId="52A48C27" w14:textId="77777777" w:rsidR="00F419B2" w:rsidRPr="00E432D6" w:rsidRDefault="00017F4F">
      <w:pPr>
        <w:spacing w:after="0" w:line="240" w:lineRule="auto"/>
        <w:rPr>
          <w:rFonts w:ascii="Arial" w:eastAsia="Arial" w:hAnsi="Arial" w:cs="Arial"/>
          <w:bCs/>
          <w:sz w:val="18"/>
          <w:szCs w:val="18"/>
        </w:rPr>
      </w:pPr>
      <w:r w:rsidRPr="00E432D6">
        <w:rPr>
          <w:rFonts w:ascii="Arial" w:eastAsia="Arial" w:hAnsi="Arial" w:cs="Arial"/>
          <w:bCs/>
          <w:sz w:val="18"/>
          <w:szCs w:val="18"/>
        </w:rPr>
        <w:t>Rua Doutor Rubens Gomes Bueno, 691 – Torre Sigma – CEP: 04730-000 – São Paulo/SP</w:t>
      </w:r>
    </w:p>
    <w:p w14:paraId="0DA187CB" w14:textId="77777777" w:rsidR="00F419B2" w:rsidRPr="00E432D6" w:rsidRDefault="00017F4F">
      <w:pPr>
        <w:spacing w:after="0" w:line="240" w:lineRule="auto"/>
        <w:rPr>
          <w:rFonts w:ascii="Arial" w:eastAsia="Arial" w:hAnsi="Arial" w:cs="Arial"/>
          <w:bCs/>
          <w:sz w:val="18"/>
          <w:szCs w:val="18"/>
        </w:rPr>
      </w:pPr>
      <w:r w:rsidRPr="00E432D6">
        <w:rPr>
          <w:rFonts w:ascii="Arial" w:eastAsia="Arial" w:hAnsi="Arial" w:cs="Arial"/>
          <w:bCs/>
          <w:sz w:val="18"/>
          <w:szCs w:val="18"/>
        </w:rPr>
        <w:t>CNPJ: 60.744.463/0001-90</w:t>
      </w:r>
    </w:p>
    <w:p w14:paraId="08E31F23" w14:textId="6C0B3BB8" w:rsidR="00F419B2" w:rsidRPr="00E432D6" w:rsidRDefault="00A844D7">
      <w:pPr>
        <w:spacing w:after="0" w:line="240" w:lineRule="auto"/>
        <w:rPr>
          <w:rFonts w:ascii="Arial" w:eastAsia="Arial" w:hAnsi="Arial" w:cs="Arial"/>
          <w:bCs/>
          <w:sz w:val="18"/>
          <w:szCs w:val="18"/>
        </w:rPr>
      </w:pPr>
      <w:r w:rsidRPr="00C92071">
        <w:rPr>
          <w:rFonts w:ascii="Arial" w:eastAsia="Arial" w:hAnsi="Arial" w:cs="Arial"/>
          <w:color w:val="000000"/>
          <w:spacing w:val="1"/>
          <w:position w:val="-1"/>
          <w:sz w:val="18"/>
          <w:szCs w:val="18"/>
        </w:rPr>
        <w:t>Nº do registro do estabelecimento no estado:</w:t>
      </w:r>
      <w:r w:rsidR="00017F4F" w:rsidRPr="00E432D6">
        <w:rPr>
          <w:rFonts w:ascii="Arial" w:eastAsia="Arial" w:hAnsi="Arial" w:cs="Arial"/>
          <w:bCs/>
          <w:sz w:val="18"/>
          <w:szCs w:val="18"/>
        </w:rPr>
        <w:t xml:space="preserve"> </w:t>
      </w:r>
      <w:r w:rsidR="002E200D" w:rsidRPr="00E432D6">
        <w:rPr>
          <w:rFonts w:ascii="Arial" w:eastAsia="Arial" w:hAnsi="Arial" w:cs="Arial"/>
          <w:bCs/>
          <w:sz w:val="18"/>
          <w:szCs w:val="18"/>
        </w:rPr>
        <w:t>691</w:t>
      </w:r>
      <w:r w:rsidR="00017F4F" w:rsidRPr="00E432D6">
        <w:rPr>
          <w:rFonts w:ascii="Arial" w:eastAsia="Arial" w:hAnsi="Arial" w:cs="Arial"/>
          <w:bCs/>
          <w:sz w:val="18"/>
          <w:szCs w:val="18"/>
        </w:rPr>
        <w:t xml:space="preserve"> – CDA/SP</w:t>
      </w:r>
    </w:p>
    <w:p w14:paraId="0C2E3186" w14:textId="77777777" w:rsidR="00F419B2" w:rsidRPr="00E432D6" w:rsidRDefault="00017F4F">
      <w:pPr>
        <w:spacing w:after="0" w:line="240" w:lineRule="auto"/>
        <w:rPr>
          <w:rFonts w:ascii="Arial" w:eastAsia="Arial" w:hAnsi="Arial" w:cs="Arial"/>
          <w:b/>
          <w:sz w:val="18"/>
          <w:szCs w:val="18"/>
        </w:rPr>
      </w:pPr>
      <w:r w:rsidRPr="00E432D6">
        <w:rPr>
          <w:rFonts w:ascii="Arial" w:eastAsia="Arial" w:hAnsi="Arial" w:cs="Arial"/>
          <w:b/>
          <w:sz w:val="18"/>
          <w:szCs w:val="18"/>
        </w:rPr>
        <w:t>SYNGENTA PROTEÇÃO DE CULTIVOS LTDA.</w:t>
      </w:r>
    </w:p>
    <w:p w14:paraId="632E90CF" w14:textId="77777777" w:rsidR="00F419B2" w:rsidRPr="00E432D6" w:rsidRDefault="00017F4F">
      <w:pPr>
        <w:spacing w:after="0" w:line="240" w:lineRule="auto"/>
        <w:rPr>
          <w:rFonts w:ascii="Arial" w:eastAsia="Arial" w:hAnsi="Arial" w:cs="Arial"/>
          <w:bCs/>
          <w:sz w:val="18"/>
          <w:szCs w:val="18"/>
        </w:rPr>
      </w:pPr>
      <w:r w:rsidRPr="00E432D6">
        <w:rPr>
          <w:rFonts w:ascii="Arial" w:eastAsia="Arial" w:hAnsi="Arial" w:cs="Arial"/>
          <w:bCs/>
          <w:sz w:val="18"/>
          <w:szCs w:val="18"/>
        </w:rPr>
        <w:t xml:space="preserve">Rodovia Professor Zeferino Vaz, SP 332, S/N, Km 127,5, Bairro Santa Terezinha, CEP 13148-915 – </w:t>
      </w:r>
      <w:proofErr w:type="spellStart"/>
      <w:r w:rsidRPr="00E432D6">
        <w:rPr>
          <w:rFonts w:ascii="Arial" w:eastAsia="Arial" w:hAnsi="Arial" w:cs="Arial"/>
          <w:bCs/>
          <w:sz w:val="18"/>
          <w:szCs w:val="18"/>
        </w:rPr>
        <w:t>Paulinia</w:t>
      </w:r>
      <w:proofErr w:type="spellEnd"/>
      <w:r w:rsidRPr="00E432D6">
        <w:rPr>
          <w:rFonts w:ascii="Arial" w:eastAsia="Arial" w:hAnsi="Arial" w:cs="Arial"/>
          <w:bCs/>
          <w:sz w:val="18"/>
          <w:szCs w:val="18"/>
        </w:rPr>
        <w:t xml:space="preserve"> / SP CNPJ: 60.744.463/0010-80</w:t>
      </w:r>
    </w:p>
    <w:p w14:paraId="0C7638B5" w14:textId="1E3B8EF1" w:rsidR="00F419B2" w:rsidRPr="00E432D6" w:rsidRDefault="00A844D7">
      <w:pPr>
        <w:spacing w:after="0" w:line="240" w:lineRule="auto"/>
        <w:rPr>
          <w:rFonts w:ascii="Arial" w:eastAsia="Arial" w:hAnsi="Arial" w:cs="Arial"/>
          <w:bCs/>
          <w:sz w:val="18"/>
          <w:szCs w:val="18"/>
        </w:rPr>
      </w:pPr>
      <w:r w:rsidRPr="00C92071">
        <w:rPr>
          <w:rFonts w:ascii="Arial" w:eastAsia="Arial" w:hAnsi="Arial" w:cs="Arial"/>
          <w:color w:val="000000"/>
          <w:spacing w:val="1"/>
          <w:position w:val="-1"/>
          <w:sz w:val="18"/>
          <w:szCs w:val="18"/>
        </w:rPr>
        <w:t>Nº do registro do estabelecimento no estado:</w:t>
      </w:r>
      <w:r w:rsidR="00017F4F" w:rsidRPr="00E432D6">
        <w:rPr>
          <w:rFonts w:ascii="Arial" w:eastAsia="Arial" w:hAnsi="Arial" w:cs="Arial"/>
          <w:bCs/>
          <w:sz w:val="18"/>
          <w:szCs w:val="18"/>
        </w:rPr>
        <w:t xml:space="preserve"> 453 – CDA/SP</w:t>
      </w:r>
    </w:p>
    <w:p w14:paraId="2E6A339F" w14:textId="77777777" w:rsidR="00F419B2" w:rsidRPr="00E432D6" w:rsidRDefault="00017F4F">
      <w:pPr>
        <w:spacing w:after="0" w:line="288" w:lineRule="auto"/>
        <w:jc w:val="both"/>
        <w:rPr>
          <w:rFonts w:ascii="Arial" w:eastAsia="Arial" w:hAnsi="Arial" w:cs="Arial"/>
          <w:b/>
          <w:color w:val="000000"/>
          <w:sz w:val="18"/>
          <w:szCs w:val="18"/>
        </w:rPr>
      </w:pPr>
      <w:r w:rsidRPr="00E432D6">
        <w:rPr>
          <w:rFonts w:ascii="Arial" w:eastAsia="Arial" w:hAnsi="Arial" w:cs="Arial"/>
          <w:b/>
          <w:color w:val="000000"/>
          <w:sz w:val="18"/>
          <w:szCs w:val="18"/>
        </w:rPr>
        <w:t>TECNOMYL BRASIL DISTRIBUIDORA DE PRODUTOS AGRÍCOLAS LTDA.</w:t>
      </w:r>
    </w:p>
    <w:p w14:paraId="3B4B399F" w14:textId="77777777" w:rsidR="00F419B2" w:rsidRPr="00E432D6" w:rsidRDefault="00017F4F">
      <w:pPr>
        <w:spacing w:after="0" w:line="288" w:lineRule="auto"/>
        <w:jc w:val="both"/>
        <w:rPr>
          <w:rFonts w:ascii="Arial" w:eastAsia="Arial" w:hAnsi="Arial" w:cs="Arial"/>
          <w:bCs/>
          <w:color w:val="000000"/>
          <w:sz w:val="18"/>
          <w:szCs w:val="18"/>
        </w:rPr>
      </w:pPr>
      <w:r w:rsidRPr="00E432D6">
        <w:rPr>
          <w:rFonts w:ascii="Arial" w:eastAsia="Arial" w:hAnsi="Arial" w:cs="Arial"/>
          <w:bCs/>
          <w:color w:val="000000"/>
          <w:sz w:val="18"/>
          <w:szCs w:val="18"/>
        </w:rPr>
        <w:t>Rua Santos Dumont 1307, Sala 4-a, 1º andar, Bairro Centro, CEP 85851-040 - Foz do Iguaçu-PR</w:t>
      </w:r>
    </w:p>
    <w:p w14:paraId="4FEE60F4" w14:textId="77777777" w:rsidR="00F419B2" w:rsidRPr="00E432D6" w:rsidRDefault="00017F4F">
      <w:pPr>
        <w:spacing w:after="0" w:line="288" w:lineRule="auto"/>
        <w:jc w:val="both"/>
        <w:rPr>
          <w:rFonts w:ascii="Arial" w:eastAsia="Arial" w:hAnsi="Arial" w:cs="Arial"/>
          <w:bCs/>
          <w:color w:val="000000"/>
          <w:sz w:val="18"/>
          <w:szCs w:val="18"/>
        </w:rPr>
      </w:pPr>
      <w:r w:rsidRPr="00E432D6">
        <w:rPr>
          <w:rFonts w:ascii="Arial" w:eastAsia="Arial" w:hAnsi="Arial" w:cs="Arial"/>
          <w:bCs/>
          <w:color w:val="000000"/>
          <w:sz w:val="18"/>
          <w:szCs w:val="18"/>
        </w:rPr>
        <w:t>CNPJ: 05.280.269/0001-92</w:t>
      </w:r>
    </w:p>
    <w:p w14:paraId="070A4277" w14:textId="77777777" w:rsidR="00F419B2" w:rsidRPr="00E432D6" w:rsidRDefault="00017F4F">
      <w:pPr>
        <w:spacing w:after="0" w:line="288" w:lineRule="auto"/>
        <w:jc w:val="both"/>
        <w:rPr>
          <w:rFonts w:ascii="Arial" w:eastAsia="Arial" w:hAnsi="Arial" w:cs="Arial"/>
          <w:bCs/>
          <w:color w:val="000000"/>
          <w:sz w:val="18"/>
          <w:szCs w:val="18"/>
        </w:rPr>
      </w:pPr>
      <w:r w:rsidRPr="00E432D6">
        <w:rPr>
          <w:rFonts w:ascii="Arial" w:eastAsia="Arial" w:hAnsi="Arial" w:cs="Arial"/>
          <w:bCs/>
          <w:color w:val="000000"/>
          <w:sz w:val="18"/>
          <w:szCs w:val="18"/>
        </w:rPr>
        <w:t>Número de registro do estabelecimento no Estado: 003046 ADAPAR/PR</w:t>
      </w:r>
    </w:p>
    <w:p w14:paraId="2FA49032" w14:textId="77777777" w:rsidR="00F419B2" w:rsidRPr="00E432D6" w:rsidRDefault="00017F4F">
      <w:pPr>
        <w:spacing w:after="0" w:line="288" w:lineRule="auto"/>
        <w:jc w:val="both"/>
        <w:rPr>
          <w:rFonts w:ascii="Arial" w:eastAsia="Arial" w:hAnsi="Arial" w:cs="Arial"/>
          <w:bCs/>
          <w:color w:val="000000"/>
          <w:sz w:val="18"/>
          <w:szCs w:val="18"/>
        </w:rPr>
      </w:pPr>
      <w:r w:rsidRPr="00E432D6">
        <w:rPr>
          <w:rFonts w:ascii="Arial" w:eastAsia="Arial" w:hAnsi="Arial" w:cs="Arial"/>
          <w:b/>
          <w:color w:val="000000"/>
          <w:sz w:val="18"/>
          <w:szCs w:val="18"/>
        </w:rPr>
        <w:t>TECNOMYL BRASIL DISTRIBUIDORA DE PRODUTOS AGRÍCOLAS LTDA</w:t>
      </w:r>
      <w:r w:rsidRPr="00E432D6">
        <w:rPr>
          <w:rFonts w:ascii="Arial" w:eastAsia="Arial" w:hAnsi="Arial" w:cs="Arial"/>
          <w:bCs/>
          <w:color w:val="000000"/>
          <w:sz w:val="18"/>
          <w:szCs w:val="18"/>
        </w:rPr>
        <w:t>.</w:t>
      </w:r>
    </w:p>
    <w:p w14:paraId="573C9425" w14:textId="77777777" w:rsidR="00F419B2" w:rsidRPr="00E432D6" w:rsidRDefault="00017F4F">
      <w:pPr>
        <w:spacing w:after="0" w:line="288" w:lineRule="auto"/>
        <w:jc w:val="both"/>
        <w:rPr>
          <w:rFonts w:ascii="Arial" w:eastAsia="Arial" w:hAnsi="Arial" w:cs="Arial"/>
          <w:bCs/>
          <w:color w:val="000000"/>
          <w:sz w:val="18"/>
          <w:szCs w:val="18"/>
        </w:rPr>
      </w:pPr>
      <w:r w:rsidRPr="00E432D6">
        <w:rPr>
          <w:rFonts w:ascii="Arial" w:eastAsia="Arial" w:hAnsi="Arial" w:cs="Arial"/>
          <w:bCs/>
          <w:color w:val="000000"/>
          <w:sz w:val="18"/>
          <w:szCs w:val="18"/>
        </w:rPr>
        <w:t xml:space="preserve">Avenida </w:t>
      </w:r>
      <w:proofErr w:type="spellStart"/>
      <w:r w:rsidRPr="00E432D6">
        <w:rPr>
          <w:rFonts w:ascii="Arial" w:eastAsia="Arial" w:hAnsi="Arial" w:cs="Arial"/>
          <w:bCs/>
          <w:color w:val="000000"/>
          <w:sz w:val="18"/>
          <w:szCs w:val="18"/>
        </w:rPr>
        <w:t>Euripedes</w:t>
      </w:r>
      <w:proofErr w:type="spellEnd"/>
      <w:r w:rsidRPr="00E432D6">
        <w:rPr>
          <w:rFonts w:ascii="Arial" w:eastAsia="Arial" w:hAnsi="Arial" w:cs="Arial"/>
          <w:bCs/>
          <w:color w:val="000000"/>
          <w:sz w:val="18"/>
          <w:szCs w:val="18"/>
        </w:rPr>
        <w:t xml:space="preserve"> Menezes S/N, Quadra 004 Lote 014E, Bairro Parque Industrial Vice-Presidente José Alencar, CEP: 74.993 540, Aparecida de Goiânia/ GO</w:t>
      </w:r>
    </w:p>
    <w:p w14:paraId="4A0C424E" w14:textId="77777777" w:rsidR="00F419B2" w:rsidRPr="00E432D6" w:rsidRDefault="00017F4F">
      <w:pPr>
        <w:spacing w:after="0" w:line="288" w:lineRule="auto"/>
        <w:jc w:val="both"/>
        <w:rPr>
          <w:rFonts w:ascii="Arial" w:eastAsia="Arial" w:hAnsi="Arial" w:cs="Arial"/>
          <w:bCs/>
          <w:color w:val="000000"/>
          <w:sz w:val="18"/>
          <w:szCs w:val="18"/>
        </w:rPr>
      </w:pPr>
      <w:r w:rsidRPr="00E432D6">
        <w:rPr>
          <w:rFonts w:ascii="Arial" w:eastAsia="Arial" w:hAnsi="Arial" w:cs="Arial"/>
          <w:bCs/>
          <w:color w:val="000000"/>
          <w:sz w:val="18"/>
          <w:szCs w:val="18"/>
        </w:rPr>
        <w:t>CNPJ: 05.280.269/0002-73</w:t>
      </w:r>
    </w:p>
    <w:p w14:paraId="535895A2" w14:textId="77777777" w:rsidR="00F419B2" w:rsidRPr="00E432D6" w:rsidRDefault="00017F4F">
      <w:pPr>
        <w:spacing w:after="0" w:line="288" w:lineRule="auto"/>
        <w:jc w:val="both"/>
        <w:rPr>
          <w:rFonts w:ascii="Arial" w:eastAsia="Arial" w:hAnsi="Arial" w:cs="Arial"/>
          <w:bCs/>
          <w:color w:val="000000"/>
          <w:sz w:val="18"/>
          <w:szCs w:val="18"/>
        </w:rPr>
      </w:pPr>
      <w:r w:rsidRPr="00E432D6">
        <w:rPr>
          <w:rFonts w:ascii="Arial" w:eastAsia="Arial" w:hAnsi="Arial" w:cs="Arial"/>
          <w:bCs/>
          <w:color w:val="000000"/>
          <w:sz w:val="18"/>
          <w:szCs w:val="18"/>
        </w:rPr>
        <w:t xml:space="preserve">Número de registro do estabelecimento no Estado: </w:t>
      </w:r>
      <w:r w:rsidRPr="00E432D6">
        <w:rPr>
          <w:rFonts w:ascii="Arial" w:eastAsia="Arial" w:hAnsi="Arial" w:cs="Arial"/>
          <w:bCs/>
          <w:sz w:val="18"/>
          <w:szCs w:val="18"/>
        </w:rPr>
        <w:t xml:space="preserve">2542/2019 </w:t>
      </w:r>
      <w:r w:rsidRPr="00E432D6">
        <w:rPr>
          <w:rFonts w:ascii="Arial" w:eastAsia="Arial" w:hAnsi="Arial" w:cs="Arial"/>
          <w:bCs/>
          <w:color w:val="000000"/>
          <w:sz w:val="18"/>
          <w:szCs w:val="18"/>
        </w:rPr>
        <w:t>AGRODEFESA/GO</w:t>
      </w:r>
    </w:p>
    <w:p w14:paraId="087145E4" w14:textId="77777777" w:rsidR="00F419B2" w:rsidRPr="00E432D6" w:rsidRDefault="00017F4F">
      <w:pPr>
        <w:spacing w:after="0" w:line="288" w:lineRule="auto"/>
        <w:jc w:val="both"/>
        <w:rPr>
          <w:rFonts w:ascii="Arial" w:eastAsia="Arial" w:hAnsi="Arial" w:cs="Arial"/>
          <w:b/>
          <w:color w:val="000000"/>
          <w:sz w:val="18"/>
          <w:szCs w:val="18"/>
        </w:rPr>
      </w:pPr>
      <w:r w:rsidRPr="00E432D6">
        <w:rPr>
          <w:rFonts w:ascii="Arial" w:eastAsia="Arial" w:hAnsi="Arial" w:cs="Arial"/>
          <w:b/>
          <w:color w:val="000000"/>
          <w:sz w:val="18"/>
          <w:szCs w:val="18"/>
        </w:rPr>
        <w:lastRenderedPageBreak/>
        <w:t>TECNOMYL BRASIL DISTRIBUIDORA DE PRODUTOS AGRÍCOLAS LTDA.</w:t>
      </w:r>
    </w:p>
    <w:p w14:paraId="7C92EDBA" w14:textId="77777777" w:rsidR="00F419B2" w:rsidRPr="00E432D6" w:rsidRDefault="00017F4F">
      <w:pPr>
        <w:spacing w:after="0" w:line="288" w:lineRule="auto"/>
        <w:jc w:val="both"/>
        <w:rPr>
          <w:rFonts w:ascii="Arial" w:eastAsia="Arial" w:hAnsi="Arial" w:cs="Arial"/>
          <w:bCs/>
          <w:color w:val="000000"/>
          <w:sz w:val="18"/>
          <w:szCs w:val="18"/>
        </w:rPr>
      </w:pPr>
      <w:r w:rsidRPr="00E432D6">
        <w:rPr>
          <w:rFonts w:ascii="Arial" w:eastAsia="Arial" w:hAnsi="Arial" w:cs="Arial"/>
          <w:bCs/>
          <w:color w:val="000000"/>
          <w:sz w:val="18"/>
          <w:szCs w:val="18"/>
        </w:rPr>
        <w:t>Rua Projetada n°150, Armazém 1V, Bairro Distrito Industrial, CEP 78099-899, Cuiabá/MT</w:t>
      </w:r>
    </w:p>
    <w:p w14:paraId="2BB6F7BA" w14:textId="77777777" w:rsidR="00F419B2" w:rsidRPr="00E432D6" w:rsidRDefault="00017F4F">
      <w:pPr>
        <w:spacing w:after="0" w:line="288" w:lineRule="auto"/>
        <w:jc w:val="both"/>
        <w:rPr>
          <w:rFonts w:ascii="Arial" w:eastAsia="Arial" w:hAnsi="Arial" w:cs="Arial"/>
          <w:bCs/>
          <w:color w:val="000000"/>
          <w:sz w:val="18"/>
          <w:szCs w:val="18"/>
        </w:rPr>
      </w:pPr>
      <w:r w:rsidRPr="00E432D6">
        <w:rPr>
          <w:rFonts w:ascii="Arial" w:eastAsia="Arial" w:hAnsi="Arial" w:cs="Arial"/>
          <w:bCs/>
          <w:color w:val="000000"/>
          <w:sz w:val="18"/>
          <w:szCs w:val="18"/>
        </w:rPr>
        <w:t>CNPJ: 05.280.269/0003-54</w:t>
      </w:r>
    </w:p>
    <w:p w14:paraId="254A577D" w14:textId="77777777" w:rsidR="00F419B2" w:rsidRPr="00E432D6" w:rsidRDefault="00017F4F">
      <w:pPr>
        <w:spacing w:after="0" w:line="288" w:lineRule="auto"/>
        <w:jc w:val="both"/>
        <w:rPr>
          <w:rFonts w:ascii="Arial" w:eastAsia="Arial" w:hAnsi="Arial" w:cs="Arial"/>
          <w:bCs/>
          <w:color w:val="000000"/>
          <w:sz w:val="18"/>
          <w:szCs w:val="18"/>
        </w:rPr>
      </w:pPr>
      <w:r w:rsidRPr="00E432D6">
        <w:rPr>
          <w:rFonts w:ascii="Arial" w:eastAsia="Arial" w:hAnsi="Arial" w:cs="Arial"/>
          <w:bCs/>
          <w:color w:val="000000"/>
          <w:sz w:val="18"/>
          <w:szCs w:val="18"/>
        </w:rPr>
        <w:t xml:space="preserve">Número de registro do estabelecimento no Estado: </w:t>
      </w:r>
      <w:r w:rsidRPr="00E432D6">
        <w:rPr>
          <w:rFonts w:ascii="Arial" w:eastAsia="Arial" w:hAnsi="Arial" w:cs="Arial"/>
          <w:bCs/>
          <w:sz w:val="18"/>
          <w:szCs w:val="18"/>
        </w:rPr>
        <w:t xml:space="preserve">22022 e 21581 </w:t>
      </w:r>
      <w:r w:rsidRPr="00E432D6">
        <w:rPr>
          <w:rFonts w:ascii="Arial" w:eastAsia="Arial" w:hAnsi="Arial" w:cs="Arial"/>
          <w:bCs/>
          <w:color w:val="000000"/>
          <w:sz w:val="18"/>
          <w:szCs w:val="18"/>
        </w:rPr>
        <w:t>INDEA/MT</w:t>
      </w:r>
    </w:p>
    <w:p w14:paraId="300B23BD" w14:textId="77777777" w:rsidR="00F419B2" w:rsidRPr="00E432D6" w:rsidRDefault="00017F4F">
      <w:pPr>
        <w:spacing w:after="0" w:line="240" w:lineRule="auto"/>
        <w:ind w:right="-1"/>
        <w:rPr>
          <w:rFonts w:ascii="Arial" w:eastAsia="Arial" w:hAnsi="Arial" w:cs="Arial"/>
          <w:b/>
          <w:color w:val="000000"/>
          <w:sz w:val="18"/>
          <w:szCs w:val="18"/>
        </w:rPr>
      </w:pPr>
      <w:r w:rsidRPr="00E432D6">
        <w:rPr>
          <w:rFonts w:ascii="Arial" w:eastAsia="Arial" w:hAnsi="Arial" w:cs="Arial"/>
          <w:b/>
          <w:color w:val="000000"/>
          <w:sz w:val="18"/>
          <w:szCs w:val="18"/>
        </w:rPr>
        <w:t>ADAMA BRASIL S/A.</w:t>
      </w:r>
    </w:p>
    <w:p w14:paraId="3666CE85" w14:textId="77777777" w:rsidR="00F419B2" w:rsidRPr="00E432D6" w:rsidRDefault="00017F4F">
      <w:pPr>
        <w:spacing w:after="0" w:line="240" w:lineRule="auto"/>
        <w:ind w:right="-1"/>
        <w:rPr>
          <w:rFonts w:ascii="Arial" w:eastAsia="Arial" w:hAnsi="Arial" w:cs="Arial"/>
          <w:color w:val="000000"/>
          <w:sz w:val="18"/>
          <w:szCs w:val="18"/>
        </w:rPr>
      </w:pPr>
      <w:r w:rsidRPr="00E432D6">
        <w:rPr>
          <w:rFonts w:ascii="Arial" w:eastAsia="Arial" w:hAnsi="Arial" w:cs="Arial"/>
          <w:color w:val="000000"/>
          <w:sz w:val="18"/>
          <w:szCs w:val="18"/>
        </w:rPr>
        <w:t xml:space="preserve">Av. Júlio de Castilhos, 2085, CEP: 95860-000, Taquari/RS, </w:t>
      </w:r>
    </w:p>
    <w:p w14:paraId="210D9B63" w14:textId="77777777" w:rsidR="00F419B2" w:rsidRPr="00E432D6" w:rsidRDefault="00017F4F">
      <w:pPr>
        <w:spacing w:after="0" w:line="240" w:lineRule="auto"/>
        <w:ind w:right="-1"/>
        <w:rPr>
          <w:rFonts w:ascii="Arial" w:eastAsia="Arial" w:hAnsi="Arial" w:cs="Arial"/>
          <w:color w:val="000000"/>
          <w:sz w:val="18"/>
          <w:szCs w:val="18"/>
        </w:rPr>
      </w:pPr>
      <w:r w:rsidRPr="00E432D6">
        <w:rPr>
          <w:rFonts w:ascii="Arial" w:eastAsia="Arial" w:hAnsi="Arial" w:cs="Arial"/>
          <w:color w:val="000000"/>
          <w:sz w:val="18"/>
          <w:szCs w:val="18"/>
        </w:rPr>
        <w:t>CNPJ: 02.290.510/0004 19</w:t>
      </w:r>
    </w:p>
    <w:p w14:paraId="220EDAFE" w14:textId="0FBF6A52" w:rsidR="00F419B2" w:rsidRDefault="00A844D7">
      <w:pPr>
        <w:spacing w:after="0" w:line="240" w:lineRule="auto"/>
        <w:ind w:right="-1"/>
        <w:rPr>
          <w:rFonts w:ascii="Arial" w:eastAsia="Arial" w:hAnsi="Arial" w:cs="Arial"/>
          <w:color w:val="000000"/>
          <w:sz w:val="18"/>
          <w:szCs w:val="18"/>
        </w:rPr>
      </w:pPr>
      <w:r w:rsidRPr="00C92071">
        <w:rPr>
          <w:rFonts w:ascii="Arial" w:eastAsia="Arial" w:hAnsi="Arial" w:cs="Arial"/>
          <w:color w:val="000000"/>
          <w:spacing w:val="1"/>
          <w:position w:val="-1"/>
          <w:sz w:val="18"/>
          <w:szCs w:val="18"/>
        </w:rPr>
        <w:t>Nº do registro do estabelecimento no estado:</w:t>
      </w:r>
      <w:r>
        <w:rPr>
          <w:rFonts w:ascii="Arial" w:eastAsia="Arial" w:hAnsi="Arial" w:cs="Arial"/>
          <w:color w:val="000000"/>
          <w:spacing w:val="1"/>
          <w:position w:val="-1"/>
          <w:sz w:val="18"/>
          <w:szCs w:val="18"/>
        </w:rPr>
        <w:t xml:space="preserve"> </w:t>
      </w:r>
      <w:r w:rsidR="00017F4F" w:rsidRPr="00E432D6">
        <w:rPr>
          <w:rFonts w:ascii="Arial" w:eastAsia="Arial" w:hAnsi="Arial" w:cs="Arial"/>
          <w:color w:val="000000"/>
          <w:sz w:val="18"/>
          <w:szCs w:val="18"/>
        </w:rPr>
        <w:t>1047/99 SEAPA/RS</w:t>
      </w:r>
    </w:p>
    <w:p w14:paraId="2EF3F454" w14:textId="77777777" w:rsidR="00F419B2" w:rsidRPr="00E432D6" w:rsidRDefault="00017F4F">
      <w:pPr>
        <w:spacing w:after="0" w:line="240" w:lineRule="auto"/>
        <w:ind w:right="-1"/>
        <w:rPr>
          <w:rFonts w:ascii="Arial" w:eastAsia="Arial" w:hAnsi="Arial" w:cs="Arial"/>
          <w:b/>
          <w:color w:val="000000"/>
          <w:sz w:val="18"/>
          <w:szCs w:val="18"/>
        </w:rPr>
      </w:pPr>
      <w:r w:rsidRPr="00E432D6">
        <w:rPr>
          <w:rFonts w:ascii="Arial" w:eastAsia="Arial" w:hAnsi="Arial" w:cs="Arial"/>
          <w:b/>
          <w:color w:val="000000"/>
          <w:sz w:val="18"/>
          <w:szCs w:val="18"/>
        </w:rPr>
        <w:t>ADAMA BRASIL S/A.</w:t>
      </w:r>
    </w:p>
    <w:p w14:paraId="5FF0FAE1" w14:textId="77777777" w:rsidR="00F419B2" w:rsidRPr="00E432D6" w:rsidRDefault="00017F4F">
      <w:pPr>
        <w:spacing w:after="0" w:line="240" w:lineRule="auto"/>
        <w:ind w:right="-1"/>
        <w:rPr>
          <w:rFonts w:ascii="Arial" w:eastAsia="Arial" w:hAnsi="Arial" w:cs="Arial"/>
          <w:color w:val="000000"/>
          <w:sz w:val="18"/>
          <w:szCs w:val="18"/>
        </w:rPr>
      </w:pPr>
      <w:r w:rsidRPr="00E432D6">
        <w:rPr>
          <w:rFonts w:ascii="Arial" w:eastAsia="Arial" w:hAnsi="Arial" w:cs="Arial"/>
          <w:color w:val="000000"/>
          <w:sz w:val="18"/>
          <w:szCs w:val="18"/>
        </w:rPr>
        <w:t xml:space="preserve">Rua Pedro Antônio de Souza, 400, Bairro Parque Rui Barbosa, CEP: 86031-610, Londrina/PR, </w:t>
      </w:r>
    </w:p>
    <w:p w14:paraId="3AD564B4" w14:textId="77777777" w:rsidR="00F419B2" w:rsidRPr="00E432D6" w:rsidRDefault="00017F4F">
      <w:pPr>
        <w:spacing w:after="0" w:line="240" w:lineRule="auto"/>
        <w:ind w:right="-1"/>
        <w:rPr>
          <w:rFonts w:ascii="Arial" w:eastAsia="Arial" w:hAnsi="Arial" w:cs="Arial"/>
          <w:color w:val="000000"/>
          <w:sz w:val="18"/>
          <w:szCs w:val="18"/>
        </w:rPr>
      </w:pPr>
      <w:r w:rsidRPr="00E432D6">
        <w:rPr>
          <w:rFonts w:ascii="Arial" w:eastAsia="Arial" w:hAnsi="Arial" w:cs="Arial"/>
          <w:color w:val="000000"/>
          <w:sz w:val="18"/>
          <w:szCs w:val="18"/>
        </w:rPr>
        <w:t>CNPJ: 02.290.510/0001-76</w:t>
      </w:r>
    </w:p>
    <w:p w14:paraId="27851480" w14:textId="6FEE66B9" w:rsidR="00F419B2" w:rsidRPr="00E432D6" w:rsidRDefault="00A844D7">
      <w:pPr>
        <w:spacing w:after="0" w:line="240" w:lineRule="auto"/>
        <w:ind w:right="-1"/>
        <w:rPr>
          <w:rFonts w:ascii="Arial" w:eastAsia="Arial" w:hAnsi="Arial" w:cs="Arial"/>
          <w:color w:val="000000"/>
          <w:sz w:val="18"/>
          <w:szCs w:val="18"/>
        </w:rPr>
      </w:pPr>
      <w:r w:rsidRPr="00C92071">
        <w:rPr>
          <w:rFonts w:ascii="Arial" w:eastAsia="Arial" w:hAnsi="Arial" w:cs="Arial"/>
          <w:color w:val="000000"/>
          <w:spacing w:val="1"/>
          <w:position w:val="-1"/>
          <w:sz w:val="18"/>
          <w:szCs w:val="18"/>
        </w:rPr>
        <w:t>Nº do registro do estabelecimento no estado:</w:t>
      </w:r>
      <w:r w:rsidR="00017F4F" w:rsidRPr="00E432D6">
        <w:rPr>
          <w:rFonts w:ascii="Arial" w:eastAsia="Arial" w:hAnsi="Arial" w:cs="Arial"/>
          <w:color w:val="000000"/>
          <w:sz w:val="18"/>
          <w:szCs w:val="18"/>
        </w:rPr>
        <w:t xml:space="preserve"> 003263 ADAPAR/PR</w:t>
      </w:r>
    </w:p>
    <w:p w14:paraId="37703470" w14:textId="77777777" w:rsidR="00F419B2" w:rsidRPr="00E432D6" w:rsidRDefault="00017F4F">
      <w:pPr>
        <w:spacing w:after="0" w:line="288" w:lineRule="auto"/>
        <w:ind w:right="164"/>
        <w:rPr>
          <w:rFonts w:ascii="Arial" w:eastAsia="Arial" w:hAnsi="Arial" w:cs="Arial"/>
          <w:b/>
          <w:spacing w:val="1"/>
          <w:position w:val="-1"/>
          <w:sz w:val="18"/>
          <w:szCs w:val="18"/>
        </w:rPr>
      </w:pPr>
      <w:r w:rsidRPr="00E432D6">
        <w:rPr>
          <w:rFonts w:ascii="Arial" w:eastAsia="Arial" w:hAnsi="Arial" w:cs="Arial"/>
          <w:b/>
          <w:spacing w:val="1"/>
          <w:position w:val="-1"/>
          <w:sz w:val="18"/>
          <w:szCs w:val="18"/>
        </w:rPr>
        <w:t>NUTRIEN SOLUÇÕES AGRÍCOLAS LTDA.</w:t>
      </w:r>
    </w:p>
    <w:p w14:paraId="66988088" w14:textId="7E51EC3C" w:rsidR="00F419B2" w:rsidRPr="00E432D6" w:rsidRDefault="00017F4F">
      <w:pPr>
        <w:spacing w:after="0" w:line="288" w:lineRule="auto"/>
        <w:ind w:right="164"/>
        <w:rPr>
          <w:rFonts w:ascii="Arial" w:eastAsia="Arial" w:hAnsi="Arial" w:cs="Arial"/>
          <w:bCs/>
          <w:spacing w:val="1"/>
          <w:position w:val="-1"/>
          <w:sz w:val="18"/>
          <w:szCs w:val="18"/>
        </w:rPr>
      </w:pPr>
      <w:r w:rsidRPr="00E432D6">
        <w:rPr>
          <w:rFonts w:ascii="Arial" w:eastAsia="Arial" w:hAnsi="Arial" w:cs="Arial"/>
          <w:bCs/>
          <w:spacing w:val="1"/>
          <w:position w:val="-1"/>
          <w:sz w:val="18"/>
          <w:szCs w:val="18"/>
        </w:rPr>
        <w:t xml:space="preserve">Rua </w:t>
      </w:r>
      <w:proofErr w:type="spellStart"/>
      <w:r w:rsidRPr="00E432D6">
        <w:rPr>
          <w:rFonts w:ascii="Arial" w:eastAsia="Arial" w:hAnsi="Arial" w:cs="Arial"/>
          <w:bCs/>
          <w:spacing w:val="1"/>
          <w:position w:val="-1"/>
          <w:sz w:val="18"/>
          <w:szCs w:val="18"/>
        </w:rPr>
        <w:t>Fidencio</w:t>
      </w:r>
      <w:proofErr w:type="spellEnd"/>
      <w:r w:rsidRPr="00E432D6">
        <w:rPr>
          <w:rFonts w:ascii="Arial" w:eastAsia="Arial" w:hAnsi="Arial" w:cs="Arial"/>
          <w:bCs/>
          <w:spacing w:val="1"/>
          <w:position w:val="-1"/>
          <w:sz w:val="18"/>
          <w:szCs w:val="18"/>
        </w:rPr>
        <w:t xml:space="preserve"> Ramos, 308 – Conj. </w:t>
      </w:r>
      <w:r w:rsidR="00AF7309" w:rsidRPr="00E432D6">
        <w:rPr>
          <w:rFonts w:ascii="Arial" w:eastAsia="Arial" w:hAnsi="Arial" w:cs="Arial"/>
          <w:bCs/>
          <w:spacing w:val="1"/>
          <w:position w:val="-1"/>
          <w:sz w:val="18"/>
          <w:szCs w:val="18"/>
        </w:rPr>
        <w:t>91 E 94</w:t>
      </w:r>
      <w:r w:rsidRPr="00E432D6">
        <w:rPr>
          <w:rFonts w:ascii="Arial" w:eastAsia="Arial" w:hAnsi="Arial" w:cs="Arial"/>
          <w:bCs/>
          <w:spacing w:val="1"/>
          <w:position w:val="-1"/>
          <w:sz w:val="18"/>
          <w:szCs w:val="18"/>
        </w:rPr>
        <w:t xml:space="preserve"> Torre A - Bairro: Vila Olimpia - CEP: 04.551-</w:t>
      </w:r>
      <w:r w:rsidR="00AF7309" w:rsidRPr="00E432D6">
        <w:rPr>
          <w:rFonts w:ascii="Arial" w:eastAsia="Arial" w:hAnsi="Arial" w:cs="Arial"/>
          <w:bCs/>
          <w:spacing w:val="1"/>
          <w:position w:val="-1"/>
          <w:sz w:val="18"/>
          <w:szCs w:val="18"/>
        </w:rPr>
        <w:t>902</w:t>
      </w:r>
      <w:r w:rsidRPr="00E432D6">
        <w:rPr>
          <w:rFonts w:ascii="Arial" w:eastAsia="Arial" w:hAnsi="Arial" w:cs="Arial"/>
          <w:bCs/>
          <w:spacing w:val="1"/>
          <w:position w:val="-1"/>
          <w:sz w:val="18"/>
          <w:szCs w:val="18"/>
        </w:rPr>
        <w:t xml:space="preserve"> São Paulo/SP </w:t>
      </w:r>
    </w:p>
    <w:p w14:paraId="0387C511" w14:textId="77777777" w:rsidR="00F419B2" w:rsidRPr="00E432D6" w:rsidRDefault="00017F4F">
      <w:pPr>
        <w:spacing w:after="0" w:line="288" w:lineRule="auto"/>
        <w:ind w:right="164"/>
        <w:rPr>
          <w:rFonts w:ascii="Arial" w:eastAsia="Arial" w:hAnsi="Arial" w:cs="Arial"/>
          <w:bCs/>
          <w:spacing w:val="1"/>
          <w:position w:val="-1"/>
          <w:sz w:val="18"/>
          <w:szCs w:val="18"/>
        </w:rPr>
      </w:pPr>
      <w:r w:rsidRPr="00E432D6">
        <w:rPr>
          <w:rFonts w:ascii="Arial" w:eastAsia="Arial" w:hAnsi="Arial" w:cs="Arial"/>
          <w:bCs/>
          <w:spacing w:val="1"/>
          <w:position w:val="-1"/>
          <w:sz w:val="18"/>
          <w:szCs w:val="18"/>
        </w:rPr>
        <w:t>CNPJ: 88.305.859/0001-50</w:t>
      </w:r>
    </w:p>
    <w:p w14:paraId="0A9FC09F" w14:textId="7F251821" w:rsidR="00F419B2" w:rsidRPr="00E432D6" w:rsidRDefault="00A844D7">
      <w:pPr>
        <w:spacing w:after="0" w:line="288" w:lineRule="auto"/>
        <w:ind w:right="164"/>
        <w:rPr>
          <w:rFonts w:ascii="Arial" w:eastAsia="Arial" w:hAnsi="Arial" w:cs="Arial"/>
          <w:bCs/>
          <w:spacing w:val="1"/>
          <w:position w:val="-1"/>
          <w:sz w:val="18"/>
          <w:szCs w:val="18"/>
        </w:rPr>
      </w:pPr>
      <w:r w:rsidRPr="00C92071">
        <w:rPr>
          <w:rFonts w:ascii="Arial" w:eastAsia="Arial" w:hAnsi="Arial" w:cs="Arial"/>
          <w:color w:val="000000"/>
          <w:spacing w:val="1"/>
          <w:position w:val="-1"/>
          <w:sz w:val="18"/>
          <w:szCs w:val="18"/>
        </w:rPr>
        <w:t>Nº do registro do estabelecimento no estado:</w:t>
      </w:r>
      <w:r w:rsidR="00017F4F" w:rsidRPr="00E432D6">
        <w:rPr>
          <w:rFonts w:ascii="Arial" w:eastAsia="Arial" w:hAnsi="Arial" w:cs="Arial"/>
          <w:bCs/>
          <w:color w:val="000000"/>
          <w:sz w:val="18"/>
          <w:szCs w:val="18"/>
        </w:rPr>
        <w:t xml:space="preserve"> </w:t>
      </w:r>
      <w:r w:rsidR="00017F4F" w:rsidRPr="00E432D6">
        <w:rPr>
          <w:rFonts w:ascii="Arial" w:eastAsia="Arial" w:hAnsi="Arial" w:cs="Arial"/>
          <w:bCs/>
          <w:spacing w:val="1"/>
          <w:position w:val="-1"/>
          <w:sz w:val="18"/>
          <w:szCs w:val="18"/>
        </w:rPr>
        <w:t>4292 CDA/SP</w:t>
      </w:r>
    </w:p>
    <w:p w14:paraId="2DAD4404" w14:textId="77777777" w:rsidR="00F419B2" w:rsidRPr="00E432D6" w:rsidRDefault="00017F4F">
      <w:pPr>
        <w:spacing w:after="0" w:line="288" w:lineRule="auto"/>
        <w:ind w:right="164"/>
        <w:rPr>
          <w:rFonts w:ascii="Arial" w:eastAsia="Arial" w:hAnsi="Arial" w:cs="Arial"/>
          <w:b/>
          <w:spacing w:val="1"/>
          <w:position w:val="-1"/>
          <w:sz w:val="18"/>
          <w:szCs w:val="18"/>
        </w:rPr>
      </w:pPr>
      <w:r w:rsidRPr="00E432D6">
        <w:rPr>
          <w:rFonts w:ascii="Arial" w:eastAsia="Arial" w:hAnsi="Arial" w:cs="Arial"/>
          <w:b/>
          <w:spacing w:val="1"/>
          <w:position w:val="-1"/>
          <w:sz w:val="18"/>
          <w:szCs w:val="18"/>
        </w:rPr>
        <w:t>NUTRIEN SOLUÇÕES AGRÍCOLAS LTDA.</w:t>
      </w:r>
    </w:p>
    <w:p w14:paraId="6B172664" w14:textId="77777777" w:rsidR="00F419B2" w:rsidRPr="00E432D6" w:rsidRDefault="00017F4F">
      <w:pPr>
        <w:spacing w:after="0" w:line="288" w:lineRule="auto"/>
        <w:ind w:right="164"/>
        <w:rPr>
          <w:rFonts w:ascii="Arial" w:eastAsia="Arial" w:hAnsi="Arial" w:cs="Arial"/>
          <w:bCs/>
          <w:spacing w:val="1"/>
          <w:position w:val="-1"/>
          <w:sz w:val="18"/>
          <w:szCs w:val="18"/>
        </w:rPr>
      </w:pPr>
      <w:r w:rsidRPr="00E432D6">
        <w:rPr>
          <w:rFonts w:ascii="Arial" w:eastAsia="Arial" w:hAnsi="Arial" w:cs="Arial"/>
          <w:bCs/>
          <w:spacing w:val="1"/>
          <w:position w:val="-1"/>
          <w:sz w:val="18"/>
          <w:szCs w:val="18"/>
        </w:rPr>
        <w:t xml:space="preserve">Rodovia Raposo Tavares, S/Nº, Km 172 – Bairro: Centro - CEP: 18.203-340 - Itapetininga/SP </w:t>
      </w:r>
    </w:p>
    <w:p w14:paraId="7228BB78" w14:textId="77777777" w:rsidR="00F419B2" w:rsidRPr="00E432D6" w:rsidRDefault="00017F4F">
      <w:pPr>
        <w:spacing w:after="0" w:line="288" w:lineRule="auto"/>
        <w:ind w:right="164"/>
        <w:rPr>
          <w:rFonts w:ascii="Arial" w:eastAsia="Arial" w:hAnsi="Arial" w:cs="Arial"/>
          <w:bCs/>
          <w:spacing w:val="1"/>
          <w:position w:val="-1"/>
          <w:sz w:val="18"/>
          <w:szCs w:val="18"/>
        </w:rPr>
      </w:pPr>
      <w:r w:rsidRPr="00E432D6">
        <w:rPr>
          <w:rFonts w:ascii="Arial" w:eastAsia="Arial" w:hAnsi="Arial" w:cs="Arial"/>
          <w:bCs/>
          <w:spacing w:val="1"/>
          <w:position w:val="-1"/>
          <w:sz w:val="18"/>
          <w:szCs w:val="18"/>
        </w:rPr>
        <w:t>CNPJ: 88.305.859/0004-00</w:t>
      </w:r>
    </w:p>
    <w:p w14:paraId="1FACCF3A" w14:textId="3ABE7BB7" w:rsidR="00F419B2" w:rsidRPr="00E432D6" w:rsidRDefault="00A844D7">
      <w:pPr>
        <w:spacing w:after="0" w:line="288" w:lineRule="auto"/>
        <w:ind w:right="164"/>
        <w:rPr>
          <w:rFonts w:ascii="Arial" w:eastAsia="Arial" w:hAnsi="Arial" w:cs="Arial"/>
          <w:bCs/>
          <w:spacing w:val="1"/>
          <w:position w:val="-1"/>
          <w:sz w:val="18"/>
          <w:szCs w:val="18"/>
        </w:rPr>
      </w:pPr>
      <w:r w:rsidRPr="00C92071">
        <w:rPr>
          <w:rFonts w:ascii="Arial" w:eastAsia="Arial" w:hAnsi="Arial" w:cs="Arial"/>
          <w:color w:val="000000"/>
          <w:spacing w:val="1"/>
          <w:position w:val="-1"/>
          <w:sz w:val="18"/>
          <w:szCs w:val="18"/>
        </w:rPr>
        <w:t>Nº do registro do estabelecimento no estado:</w:t>
      </w:r>
      <w:r w:rsidR="00017F4F" w:rsidRPr="00E432D6">
        <w:rPr>
          <w:rFonts w:ascii="Arial" w:eastAsia="Arial" w:hAnsi="Arial" w:cs="Arial"/>
          <w:bCs/>
          <w:color w:val="000000"/>
          <w:sz w:val="18"/>
          <w:szCs w:val="18"/>
        </w:rPr>
        <w:t xml:space="preserve">  </w:t>
      </w:r>
      <w:r w:rsidR="00017F4F" w:rsidRPr="00E432D6">
        <w:rPr>
          <w:rFonts w:ascii="Arial" w:eastAsia="Arial" w:hAnsi="Arial" w:cs="Arial"/>
          <w:bCs/>
          <w:spacing w:val="1"/>
          <w:position w:val="-1"/>
          <w:sz w:val="18"/>
          <w:szCs w:val="18"/>
        </w:rPr>
        <w:t>1161 CDA/SP</w:t>
      </w:r>
    </w:p>
    <w:p w14:paraId="43969573" w14:textId="77777777" w:rsidR="00F419B2" w:rsidRPr="00963780" w:rsidRDefault="00017F4F">
      <w:pPr>
        <w:spacing w:after="0" w:line="288" w:lineRule="auto"/>
        <w:rPr>
          <w:rFonts w:ascii="Arial" w:eastAsia="Arial" w:hAnsi="Arial" w:cs="Arial"/>
          <w:b/>
          <w:bCs/>
          <w:color w:val="000000"/>
          <w:spacing w:val="1"/>
          <w:position w:val="-1"/>
          <w:sz w:val="18"/>
          <w:szCs w:val="18"/>
        </w:rPr>
      </w:pPr>
      <w:r w:rsidRPr="00963780">
        <w:rPr>
          <w:rFonts w:ascii="Arial" w:eastAsia="Arial" w:hAnsi="Arial" w:cs="Arial"/>
          <w:b/>
          <w:bCs/>
          <w:color w:val="000000"/>
          <w:sz w:val="18"/>
          <w:szCs w:val="18"/>
        </w:rPr>
        <w:t>LONGPING HIGH-TECH BIOTECNOLOGIA LTDA.</w:t>
      </w:r>
    </w:p>
    <w:p w14:paraId="02F02B28" w14:textId="77777777" w:rsidR="00F419B2" w:rsidRPr="00E432D6" w:rsidRDefault="00017F4F">
      <w:pPr>
        <w:spacing w:after="0" w:line="288" w:lineRule="auto"/>
        <w:rPr>
          <w:rFonts w:ascii="Arial" w:eastAsia="Arial" w:hAnsi="Arial" w:cs="Arial"/>
          <w:sz w:val="18"/>
          <w:szCs w:val="18"/>
        </w:rPr>
      </w:pPr>
      <w:proofErr w:type="spellStart"/>
      <w:r w:rsidRPr="00E432D6">
        <w:rPr>
          <w:rFonts w:ascii="Arial" w:eastAsia="Arial" w:hAnsi="Arial" w:cs="Arial"/>
          <w:sz w:val="18"/>
          <w:szCs w:val="18"/>
        </w:rPr>
        <w:t>Av</w:t>
      </w:r>
      <w:proofErr w:type="spellEnd"/>
      <w:r w:rsidRPr="00E432D6">
        <w:rPr>
          <w:rFonts w:ascii="Arial" w:eastAsia="Arial" w:hAnsi="Arial" w:cs="Arial"/>
          <w:sz w:val="18"/>
          <w:szCs w:val="18"/>
        </w:rPr>
        <w:t>: Das Nações Unidas, 12901 – sala 24 a 134, Bloco Torre Norte – Brooklin</w:t>
      </w:r>
    </w:p>
    <w:p w14:paraId="52B450DB" w14:textId="77777777" w:rsidR="00F419B2" w:rsidRPr="00E432D6" w:rsidRDefault="00017F4F">
      <w:pPr>
        <w:spacing w:after="0" w:line="288" w:lineRule="auto"/>
        <w:rPr>
          <w:rFonts w:ascii="Arial" w:eastAsia="Arial" w:hAnsi="Arial" w:cs="Arial"/>
          <w:sz w:val="18"/>
          <w:szCs w:val="18"/>
        </w:rPr>
      </w:pPr>
      <w:r w:rsidRPr="00E432D6">
        <w:rPr>
          <w:rFonts w:ascii="Arial" w:eastAsia="Arial" w:hAnsi="Arial" w:cs="Arial"/>
          <w:sz w:val="18"/>
          <w:szCs w:val="18"/>
        </w:rPr>
        <w:t>Paulista - São Paulo /SP- CEP: 04.578-910, CNPJ n° 08.864.422/0001-17.</w:t>
      </w:r>
    </w:p>
    <w:p w14:paraId="6A8ECBA8" w14:textId="61E4127E" w:rsidR="00F419B2" w:rsidRPr="00E432D6" w:rsidRDefault="00A844D7">
      <w:pPr>
        <w:spacing w:after="0" w:line="288" w:lineRule="auto"/>
        <w:rPr>
          <w:rFonts w:ascii="Arial" w:eastAsia="Arial" w:hAnsi="Arial" w:cs="Arial"/>
          <w:color w:val="000000"/>
          <w:spacing w:val="1"/>
          <w:position w:val="-1"/>
          <w:sz w:val="18"/>
          <w:szCs w:val="18"/>
        </w:rPr>
      </w:pPr>
      <w:r w:rsidRPr="00C92071">
        <w:rPr>
          <w:rFonts w:ascii="Arial" w:eastAsia="Arial" w:hAnsi="Arial" w:cs="Arial"/>
          <w:color w:val="000000"/>
          <w:spacing w:val="1"/>
          <w:position w:val="-1"/>
          <w:sz w:val="18"/>
          <w:szCs w:val="18"/>
        </w:rPr>
        <w:t>Nº do registro do estabelecimento no estado:</w:t>
      </w:r>
      <w:r>
        <w:rPr>
          <w:rFonts w:ascii="Arial" w:eastAsia="Arial" w:hAnsi="Arial" w:cs="Arial"/>
          <w:color w:val="000000"/>
          <w:spacing w:val="1"/>
          <w:position w:val="-1"/>
          <w:sz w:val="18"/>
          <w:szCs w:val="18"/>
        </w:rPr>
        <w:t xml:space="preserve"> </w:t>
      </w:r>
      <w:r w:rsidR="00017F4F" w:rsidRPr="00E432D6">
        <w:rPr>
          <w:rFonts w:ascii="Arial" w:eastAsia="Arial" w:hAnsi="Arial" w:cs="Arial"/>
          <w:color w:val="000000"/>
          <w:spacing w:val="1"/>
          <w:position w:val="-1"/>
          <w:sz w:val="18"/>
          <w:szCs w:val="18"/>
        </w:rPr>
        <w:t>4316– CDA/SP</w:t>
      </w:r>
    </w:p>
    <w:p w14:paraId="0327E4AB" w14:textId="77777777" w:rsidR="00F419B2" w:rsidRPr="00E432D6" w:rsidRDefault="00017F4F">
      <w:pPr>
        <w:spacing w:after="0" w:line="288" w:lineRule="auto"/>
        <w:rPr>
          <w:rFonts w:ascii="Arial" w:eastAsia="Arial" w:hAnsi="Arial" w:cs="Arial"/>
          <w:color w:val="000000"/>
          <w:spacing w:val="1"/>
          <w:position w:val="-1"/>
          <w:sz w:val="18"/>
          <w:szCs w:val="18"/>
        </w:rPr>
      </w:pPr>
      <w:r w:rsidRPr="00E432D6">
        <w:rPr>
          <w:rFonts w:ascii="Arial" w:eastAsia="Arial" w:hAnsi="Arial" w:cs="Arial"/>
          <w:color w:val="000000"/>
          <w:sz w:val="18"/>
          <w:szCs w:val="18"/>
        </w:rPr>
        <w:t xml:space="preserve"> </w:t>
      </w:r>
      <w:r w:rsidRPr="00963780">
        <w:rPr>
          <w:rFonts w:ascii="Arial" w:eastAsia="Arial" w:hAnsi="Arial" w:cs="Arial"/>
          <w:b/>
          <w:bCs/>
          <w:color w:val="000000"/>
          <w:sz w:val="18"/>
          <w:szCs w:val="18"/>
        </w:rPr>
        <w:t>LONGPING HIGH-TECH BIOTECNOLOGIA LTDA</w:t>
      </w:r>
      <w:r w:rsidRPr="00E432D6">
        <w:rPr>
          <w:rFonts w:ascii="Arial" w:eastAsia="Arial" w:hAnsi="Arial" w:cs="Arial"/>
          <w:color w:val="000000"/>
          <w:sz w:val="18"/>
          <w:szCs w:val="18"/>
        </w:rPr>
        <w:t>.</w:t>
      </w:r>
    </w:p>
    <w:p w14:paraId="2C7C3888" w14:textId="77777777" w:rsidR="00F419B2" w:rsidRPr="00E432D6" w:rsidRDefault="00017F4F">
      <w:pPr>
        <w:spacing w:after="0" w:line="288" w:lineRule="auto"/>
        <w:rPr>
          <w:rFonts w:ascii="Arial" w:eastAsia="Arial" w:hAnsi="Arial" w:cs="Arial"/>
          <w:sz w:val="18"/>
          <w:szCs w:val="18"/>
        </w:rPr>
      </w:pPr>
      <w:r w:rsidRPr="00E432D6">
        <w:rPr>
          <w:rFonts w:ascii="Arial" w:eastAsia="Arial" w:hAnsi="Arial" w:cs="Arial"/>
          <w:sz w:val="18"/>
          <w:szCs w:val="18"/>
        </w:rPr>
        <w:t xml:space="preserve"> Rod.MG 188, Fazenda Pombal, s/nº - Km 158  Bairro Distrito Industria –</w:t>
      </w:r>
    </w:p>
    <w:p w14:paraId="34918D08" w14:textId="77777777" w:rsidR="00F419B2" w:rsidRPr="00E432D6" w:rsidRDefault="00017F4F">
      <w:pPr>
        <w:spacing w:after="0" w:line="288" w:lineRule="auto"/>
        <w:rPr>
          <w:rFonts w:ascii="Arial" w:eastAsia="Arial" w:hAnsi="Arial" w:cs="Arial"/>
          <w:sz w:val="18"/>
          <w:szCs w:val="18"/>
        </w:rPr>
      </w:pPr>
      <w:r w:rsidRPr="00E432D6">
        <w:rPr>
          <w:rFonts w:ascii="Arial" w:eastAsia="Arial" w:hAnsi="Arial" w:cs="Arial"/>
          <w:sz w:val="18"/>
          <w:szCs w:val="18"/>
        </w:rPr>
        <w:t xml:space="preserve"> Paracatu / MG- CEP: 38.600.972, CNPJ: 08.864.422/0010-08.</w:t>
      </w:r>
    </w:p>
    <w:p w14:paraId="4EDC2B4C" w14:textId="2EEBD847" w:rsidR="00F419B2" w:rsidRPr="00E432D6" w:rsidRDefault="00A844D7">
      <w:pPr>
        <w:spacing w:after="0" w:line="288" w:lineRule="auto"/>
        <w:rPr>
          <w:rFonts w:ascii="Arial" w:eastAsia="Arial" w:hAnsi="Arial" w:cs="Arial"/>
          <w:position w:val="-1"/>
          <w:sz w:val="18"/>
          <w:szCs w:val="18"/>
        </w:rPr>
      </w:pPr>
      <w:r w:rsidRPr="00C92071">
        <w:rPr>
          <w:rFonts w:ascii="Arial" w:eastAsia="Arial" w:hAnsi="Arial" w:cs="Arial"/>
          <w:color w:val="000000"/>
          <w:spacing w:val="1"/>
          <w:position w:val="-1"/>
          <w:sz w:val="18"/>
          <w:szCs w:val="18"/>
        </w:rPr>
        <w:t>Nº do registro do estabelecimento no estado:</w:t>
      </w:r>
      <w:r>
        <w:rPr>
          <w:rFonts w:ascii="Arial" w:eastAsia="Arial" w:hAnsi="Arial" w:cs="Arial"/>
          <w:color w:val="000000"/>
          <w:spacing w:val="1"/>
          <w:position w:val="-1"/>
          <w:sz w:val="18"/>
          <w:szCs w:val="18"/>
        </w:rPr>
        <w:t xml:space="preserve"> </w:t>
      </w:r>
      <w:r w:rsidR="00017F4F" w:rsidRPr="00E432D6">
        <w:rPr>
          <w:rFonts w:ascii="Arial" w:eastAsia="Arial" w:hAnsi="Arial" w:cs="Arial"/>
          <w:position w:val="-1"/>
          <w:sz w:val="18"/>
          <w:szCs w:val="18"/>
        </w:rPr>
        <w:t>16.657 IMA/MG</w:t>
      </w:r>
    </w:p>
    <w:p w14:paraId="6F75CFB5" w14:textId="77777777" w:rsidR="00F419B2" w:rsidRPr="00963780" w:rsidRDefault="00017F4F">
      <w:pPr>
        <w:spacing w:after="0" w:line="288" w:lineRule="auto"/>
        <w:rPr>
          <w:rFonts w:ascii="Arial" w:eastAsia="Arial" w:hAnsi="Arial" w:cs="Arial"/>
          <w:b/>
          <w:bCs/>
          <w:sz w:val="18"/>
          <w:szCs w:val="18"/>
        </w:rPr>
      </w:pPr>
      <w:r w:rsidRPr="00E432D6">
        <w:rPr>
          <w:rFonts w:ascii="Arial" w:eastAsia="Arial" w:hAnsi="Arial" w:cs="Arial"/>
          <w:sz w:val="18"/>
          <w:szCs w:val="18"/>
        </w:rPr>
        <w:t xml:space="preserve"> </w:t>
      </w:r>
      <w:r w:rsidRPr="00963780">
        <w:rPr>
          <w:rFonts w:ascii="Arial" w:eastAsia="Arial" w:hAnsi="Arial" w:cs="Arial"/>
          <w:b/>
          <w:bCs/>
          <w:sz w:val="18"/>
          <w:szCs w:val="18"/>
        </w:rPr>
        <w:t>LONGPING HIGH-TECH BIOTECNOLOGIA LTDA.</w:t>
      </w:r>
    </w:p>
    <w:p w14:paraId="15AE4F70" w14:textId="77777777" w:rsidR="00F419B2" w:rsidRPr="00E432D6" w:rsidRDefault="00017F4F">
      <w:pPr>
        <w:spacing w:after="0" w:line="288" w:lineRule="auto"/>
        <w:rPr>
          <w:rFonts w:ascii="Arial" w:eastAsia="Arial" w:hAnsi="Arial" w:cs="Arial"/>
          <w:sz w:val="18"/>
          <w:szCs w:val="18"/>
        </w:rPr>
      </w:pPr>
      <w:r w:rsidRPr="00E432D6">
        <w:rPr>
          <w:rFonts w:ascii="Arial" w:eastAsia="Arial" w:hAnsi="Arial" w:cs="Arial"/>
          <w:sz w:val="18"/>
          <w:szCs w:val="18"/>
        </w:rPr>
        <w:t xml:space="preserve"> Via </w:t>
      </w:r>
      <w:proofErr w:type="spellStart"/>
      <w:r w:rsidRPr="00E432D6">
        <w:rPr>
          <w:rFonts w:ascii="Arial" w:eastAsia="Arial" w:hAnsi="Arial" w:cs="Arial"/>
          <w:sz w:val="18"/>
          <w:szCs w:val="18"/>
        </w:rPr>
        <w:t>Protestato</w:t>
      </w:r>
      <w:proofErr w:type="spellEnd"/>
      <w:r w:rsidRPr="00E432D6">
        <w:rPr>
          <w:rFonts w:ascii="Arial" w:eastAsia="Arial" w:hAnsi="Arial" w:cs="Arial"/>
          <w:sz w:val="18"/>
          <w:szCs w:val="18"/>
        </w:rPr>
        <w:t xml:space="preserve"> Joaquim Bueno, s/nº- Km 3 - sala 05-Edifício Prédio 1 conj. </w:t>
      </w:r>
      <w:proofErr w:type="spellStart"/>
      <w:r w:rsidRPr="00E432D6">
        <w:rPr>
          <w:rFonts w:ascii="Arial" w:eastAsia="Arial" w:hAnsi="Arial" w:cs="Arial"/>
          <w:sz w:val="18"/>
          <w:szCs w:val="18"/>
        </w:rPr>
        <w:t>Longping</w:t>
      </w:r>
      <w:proofErr w:type="spellEnd"/>
    </w:p>
    <w:p w14:paraId="5B2A38C1" w14:textId="77777777" w:rsidR="00F419B2" w:rsidRPr="00E432D6" w:rsidRDefault="00017F4F">
      <w:pPr>
        <w:spacing w:after="0" w:line="288" w:lineRule="auto"/>
        <w:rPr>
          <w:rFonts w:ascii="Arial" w:eastAsia="Arial" w:hAnsi="Arial" w:cs="Arial"/>
          <w:color w:val="000000"/>
          <w:sz w:val="18"/>
          <w:szCs w:val="18"/>
        </w:rPr>
      </w:pPr>
      <w:r w:rsidRPr="00E432D6">
        <w:rPr>
          <w:rFonts w:ascii="Arial" w:eastAsia="Arial" w:hAnsi="Arial" w:cs="Arial"/>
          <w:color w:val="000000"/>
          <w:sz w:val="18"/>
          <w:szCs w:val="18"/>
        </w:rPr>
        <w:t xml:space="preserve"> Zona Rural – Santa Helena de Goiás/GO – CEP: 75.920-00, CNPJ:08.864.422/0006-21.</w:t>
      </w:r>
    </w:p>
    <w:p w14:paraId="7DD01F5F" w14:textId="77777777" w:rsidR="00F419B2" w:rsidRPr="00E432D6" w:rsidRDefault="00017F4F" w:rsidP="00E432D6">
      <w:pPr>
        <w:spacing w:after="0" w:line="288" w:lineRule="auto"/>
        <w:ind w:left="57" w:right="3397"/>
        <w:rPr>
          <w:rFonts w:ascii="Arial" w:eastAsia="Arial" w:hAnsi="Arial" w:cs="Arial"/>
          <w:b/>
          <w:color w:val="000000"/>
          <w:sz w:val="18"/>
          <w:szCs w:val="18"/>
        </w:rPr>
      </w:pPr>
      <w:r w:rsidRPr="00E432D6">
        <w:rPr>
          <w:rFonts w:ascii="Arial" w:eastAsia="Arial" w:hAnsi="Arial" w:cs="Arial"/>
          <w:b/>
          <w:color w:val="000000"/>
          <w:sz w:val="18"/>
          <w:szCs w:val="18"/>
        </w:rPr>
        <w:t>GOPLAN S/A</w:t>
      </w:r>
    </w:p>
    <w:p w14:paraId="345088DB" w14:textId="77777777" w:rsidR="00F419B2" w:rsidRPr="00E432D6" w:rsidRDefault="00017F4F" w:rsidP="00E432D6">
      <w:pPr>
        <w:spacing w:after="0" w:line="288" w:lineRule="auto"/>
        <w:ind w:left="57" w:right="1665"/>
        <w:rPr>
          <w:rFonts w:ascii="Arial" w:eastAsia="Arial" w:hAnsi="Arial" w:cs="Arial"/>
          <w:color w:val="000000"/>
          <w:sz w:val="18"/>
          <w:szCs w:val="18"/>
        </w:rPr>
      </w:pPr>
      <w:r w:rsidRPr="00E432D6">
        <w:rPr>
          <w:rFonts w:ascii="Arial" w:eastAsia="Arial" w:hAnsi="Arial" w:cs="Arial"/>
          <w:color w:val="000000"/>
          <w:sz w:val="18"/>
          <w:szCs w:val="18"/>
        </w:rPr>
        <w:t>Rua Antônio Lapa n° 606, EDA de Campinas, CEP: 13025-241 –Campinas/SP</w:t>
      </w:r>
    </w:p>
    <w:p w14:paraId="109F1174" w14:textId="77777777" w:rsidR="00F419B2" w:rsidRPr="00E432D6" w:rsidRDefault="00017F4F" w:rsidP="00E432D6">
      <w:pPr>
        <w:spacing w:after="0" w:line="288" w:lineRule="auto"/>
        <w:ind w:left="57" w:right="3397"/>
        <w:rPr>
          <w:rFonts w:ascii="Arial" w:eastAsia="Arial" w:hAnsi="Arial" w:cs="Arial"/>
          <w:color w:val="000000"/>
          <w:sz w:val="18"/>
          <w:szCs w:val="18"/>
        </w:rPr>
      </w:pPr>
      <w:r w:rsidRPr="00E432D6">
        <w:rPr>
          <w:rFonts w:ascii="Arial" w:eastAsia="Arial" w:hAnsi="Arial" w:cs="Arial"/>
          <w:color w:val="000000"/>
          <w:sz w:val="18"/>
          <w:szCs w:val="18"/>
        </w:rPr>
        <w:t>CNPJ: 37.422.096/0001-96</w:t>
      </w:r>
    </w:p>
    <w:p w14:paraId="416D4517" w14:textId="7103F8A3" w:rsidR="00F419B2" w:rsidRPr="00E432D6" w:rsidRDefault="00A844D7" w:rsidP="00E432D6">
      <w:pPr>
        <w:spacing w:after="0" w:line="288" w:lineRule="auto"/>
        <w:ind w:left="57" w:right="3397"/>
        <w:rPr>
          <w:rFonts w:ascii="Arial" w:eastAsia="Arial" w:hAnsi="Arial" w:cs="Arial"/>
          <w:color w:val="000000"/>
          <w:sz w:val="18"/>
          <w:szCs w:val="18"/>
        </w:rPr>
      </w:pPr>
      <w:r w:rsidRPr="00C92071">
        <w:rPr>
          <w:rFonts w:ascii="Arial" w:eastAsia="Arial" w:hAnsi="Arial" w:cs="Arial"/>
          <w:color w:val="000000"/>
          <w:spacing w:val="1"/>
          <w:position w:val="-1"/>
          <w:sz w:val="18"/>
          <w:szCs w:val="18"/>
        </w:rPr>
        <w:t>Nº do registro do estabelecimento no estado:</w:t>
      </w:r>
      <w:r>
        <w:rPr>
          <w:rFonts w:ascii="Arial" w:eastAsia="Arial" w:hAnsi="Arial" w:cs="Arial"/>
          <w:color w:val="000000"/>
          <w:spacing w:val="1"/>
          <w:position w:val="-1"/>
          <w:sz w:val="18"/>
          <w:szCs w:val="18"/>
        </w:rPr>
        <w:t xml:space="preserve"> </w:t>
      </w:r>
      <w:r w:rsidR="00017F4F" w:rsidRPr="00E432D6">
        <w:rPr>
          <w:rFonts w:ascii="Arial" w:eastAsia="Arial" w:hAnsi="Arial" w:cs="Arial"/>
          <w:color w:val="000000"/>
          <w:sz w:val="18"/>
          <w:szCs w:val="18"/>
        </w:rPr>
        <w:t>4296 CDA/SP</w:t>
      </w:r>
    </w:p>
    <w:p w14:paraId="37CE6EFB" w14:textId="77777777" w:rsidR="00A844D7" w:rsidRDefault="00453210" w:rsidP="00E432D6">
      <w:pPr>
        <w:spacing w:after="0" w:line="288" w:lineRule="auto"/>
        <w:ind w:left="57" w:right="707"/>
        <w:rPr>
          <w:rFonts w:ascii="Arial" w:eastAsia="Arial" w:hAnsi="Arial" w:cs="Arial"/>
          <w:color w:val="000000"/>
          <w:sz w:val="18"/>
          <w:szCs w:val="18"/>
        </w:rPr>
      </w:pPr>
      <w:r w:rsidRPr="00E432D6">
        <w:rPr>
          <w:rFonts w:ascii="Arial" w:eastAsia="Arial" w:hAnsi="Arial" w:cs="Arial"/>
          <w:b/>
          <w:bCs/>
          <w:color w:val="000000"/>
          <w:sz w:val="18"/>
          <w:szCs w:val="18"/>
        </w:rPr>
        <w:t>AGRO FAUNA COMÉRCIO DE INSUMOS LTDA</w:t>
      </w:r>
      <w:r w:rsidRPr="00E432D6">
        <w:rPr>
          <w:rFonts w:ascii="Arial" w:eastAsia="Arial" w:hAnsi="Arial" w:cs="Arial"/>
          <w:b/>
          <w:bCs/>
          <w:color w:val="000000"/>
          <w:sz w:val="18"/>
          <w:szCs w:val="18"/>
        </w:rPr>
        <w:br/>
      </w:r>
      <w:r w:rsidRPr="00E432D6">
        <w:rPr>
          <w:rFonts w:ascii="Arial" w:eastAsia="Arial" w:hAnsi="Arial" w:cs="Arial"/>
          <w:color w:val="000000"/>
          <w:sz w:val="18"/>
          <w:szCs w:val="18"/>
        </w:rPr>
        <w:t>Rua: Jair Martins Mil Homens 500, sala 515-B, Bairro: Vila São José, São José do Rio Preto/SP</w:t>
      </w:r>
      <w:r w:rsidRPr="00E432D6">
        <w:rPr>
          <w:rFonts w:ascii="Arial" w:eastAsia="Arial" w:hAnsi="Arial" w:cs="Arial"/>
          <w:color w:val="000000"/>
          <w:sz w:val="18"/>
          <w:szCs w:val="18"/>
        </w:rPr>
        <w:br/>
        <w:t xml:space="preserve">CEP: 15.090-080, CNPJ: n° 47.626.510/0001-32. </w:t>
      </w:r>
    </w:p>
    <w:p w14:paraId="355C7C2D" w14:textId="40668378" w:rsidR="007C6AFC" w:rsidRDefault="00453210" w:rsidP="00E432D6">
      <w:pPr>
        <w:spacing w:after="0" w:line="288" w:lineRule="auto"/>
        <w:ind w:left="57" w:right="707"/>
        <w:rPr>
          <w:rFonts w:ascii="Arial" w:eastAsia="Arial" w:hAnsi="Arial" w:cs="Arial"/>
          <w:color w:val="000000"/>
          <w:sz w:val="18"/>
          <w:szCs w:val="18"/>
        </w:rPr>
      </w:pPr>
      <w:r w:rsidRPr="00E432D6">
        <w:rPr>
          <w:rFonts w:ascii="Arial" w:eastAsia="Arial" w:hAnsi="Arial" w:cs="Arial"/>
          <w:color w:val="000000"/>
          <w:sz w:val="18"/>
          <w:szCs w:val="18"/>
        </w:rPr>
        <w:t>Nº do registro do estabelecimento no Estado: 4305 CDA/SP</w:t>
      </w:r>
    </w:p>
    <w:p w14:paraId="551D78AC" w14:textId="77777777" w:rsidR="005F0DC3" w:rsidRPr="005F0DC3" w:rsidRDefault="005F0DC3" w:rsidP="005F0DC3">
      <w:pPr>
        <w:spacing w:after="0" w:line="288" w:lineRule="auto"/>
        <w:ind w:left="57" w:right="707"/>
        <w:rPr>
          <w:rFonts w:ascii="Arial" w:eastAsia="Arial" w:hAnsi="Arial" w:cs="Arial"/>
          <w:b/>
          <w:bCs/>
          <w:color w:val="000000"/>
          <w:sz w:val="18"/>
          <w:szCs w:val="18"/>
        </w:rPr>
      </w:pPr>
      <w:r w:rsidRPr="005F0DC3">
        <w:rPr>
          <w:rFonts w:ascii="Arial" w:eastAsia="Arial" w:hAnsi="Arial" w:cs="Arial"/>
          <w:b/>
          <w:bCs/>
          <w:color w:val="000000"/>
          <w:sz w:val="18"/>
          <w:szCs w:val="18"/>
        </w:rPr>
        <w:t>AMAGGI EXPORTACAO E IMPORTACAO LTDA</w:t>
      </w:r>
    </w:p>
    <w:p w14:paraId="66AB3194" w14:textId="77777777" w:rsidR="005F0DC3" w:rsidRPr="005F0DC3" w:rsidRDefault="005F0DC3" w:rsidP="005F0DC3">
      <w:pPr>
        <w:spacing w:after="0" w:line="288" w:lineRule="auto"/>
        <w:ind w:left="57" w:right="707"/>
        <w:rPr>
          <w:rFonts w:ascii="Arial" w:eastAsia="Arial" w:hAnsi="Arial" w:cs="Arial"/>
          <w:color w:val="000000"/>
          <w:sz w:val="18"/>
          <w:szCs w:val="18"/>
        </w:rPr>
      </w:pPr>
      <w:r w:rsidRPr="005F0DC3">
        <w:rPr>
          <w:rFonts w:ascii="Arial" w:eastAsia="Arial" w:hAnsi="Arial" w:cs="Arial"/>
          <w:color w:val="000000"/>
          <w:sz w:val="18"/>
          <w:szCs w:val="18"/>
        </w:rPr>
        <w:t>Rodovia BR 364 Km 20 s/nº, CEP: 78098-970, Bairro: Zona Rural, Cuiabá/MT</w:t>
      </w:r>
    </w:p>
    <w:p w14:paraId="5099E576" w14:textId="77777777" w:rsidR="005F0DC3" w:rsidRPr="005F0DC3" w:rsidRDefault="005F0DC3" w:rsidP="005F0DC3">
      <w:pPr>
        <w:spacing w:after="0" w:line="288" w:lineRule="auto"/>
        <w:ind w:left="57" w:right="707"/>
        <w:rPr>
          <w:rFonts w:ascii="Arial" w:eastAsia="Arial" w:hAnsi="Arial" w:cs="Arial"/>
          <w:color w:val="000000"/>
          <w:sz w:val="18"/>
          <w:szCs w:val="18"/>
        </w:rPr>
      </w:pPr>
      <w:r w:rsidRPr="005F0DC3">
        <w:rPr>
          <w:rFonts w:ascii="Arial" w:eastAsia="Arial" w:hAnsi="Arial" w:cs="Arial"/>
          <w:color w:val="000000"/>
          <w:sz w:val="18"/>
          <w:szCs w:val="18"/>
        </w:rPr>
        <w:t xml:space="preserve">CNPJ: 77.294.254/0050-72. </w:t>
      </w:r>
    </w:p>
    <w:p w14:paraId="431AFAF9" w14:textId="4A3168CE" w:rsidR="005F0DC3" w:rsidRPr="005F0DC3" w:rsidRDefault="005F0DC3" w:rsidP="005F0DC3">
      <w:pPr>
        <w:spacing w:after="0" w:line="288" w:lineRule="auto"/>
        <w:ind w:left="57" w:right="707"/>
        <w:rPr>
          <w:rFonts w:ascii="Arial" w:eastAsia="Arial" w:hAnsi="Arial" w:cs="Arial"/>
          <w:color w:val="000000"/>
          <w:sz w:val="18"/>
          <w:szCs w:val="18"/>
        </w:rPr>
      </w:pPr>
      <w:r w:rsidRPr="005F0DC3">
        <w:rPr>
          <w:rFonts w:ascii="Arial" w:eastAsia="Arial" w:hAnsi="Arial" w:cs="Arial"/>
          <w:color w:val="000000"/>
          <w:sz w:val="18"/>
          <w:szCs w:val="18"/>
        </w:rPr>
        <w:t>Nº do registro do estabelecimento no estado: 20435 - INDEA/MT</w:t>
      </w:r>
    </w:p>
    <w:p w14:paraId="7D1AF83F" w14:textId="77777777" w:rsidR="005F0DC3" w:rsidRPr="005F0DC3" w:rsidRDefault="005F0DC3" w:rsidP="005F0DC3">
      <w:pPr>
        <w:spacing w:after="0" w:line="288" w:lineRule="auto"/>
        <w:ind w:left="57" w:right="707"/>
        <w:rPr>
          <w:rFonts w:ascii="Arial" w:eastAsia="Arial" w:hAnsi="Arial" w:cs="Arial"/>
          <w:b/>
          <w:bCs/>
          <w:color w:val="000000"/>
          <w:sz w:val="18"/>
          <w:szCs w:val="18"/>
        </w:rPr>
      </w:pPr>
      <w:r w:rsidRPr="005F0DC3">
        <w:rPr>
          <w:rFonts w:ascii="Arial" w:eastAsia="Arial" w:hAnsi="Arial" w:cs="Arial"/>
          <w:b/>
          <w:bCs/>
          <w:color w:val="000000"/>
          <w:sz w:val="18"/>
          <w:szCs w:val="18"/>
        </w:rPr>
        <w:t>AMAGGI EXPORTACAO E IMPORTACAO LTDA</w:t>
      </w:r>
    </w:p>
    <w:p w14:paraId="0EB28845" w14:textId="77777777" w:rsidR="005F0DC3" w:rsidRPr="005F0DC3" w:rsidRDefault="005F0DC3" w:rsidP="005F0DC3">
      <w:pPr>
        <w:spacing w:after="0" w:line="288" w:lineRule="auto"/>
        <w:ind w:left="57" w:right="707"/>
        <w:rPr>
          <w:rFonts w:ascii="Arial" w:eastAsia="Arial" w:hAnsi="Arial" w:cs="Arial"/>
          <w:color w:val="000000"/>
          <w:sz w:val="18"/>
          <w:szCs w:val="18"/>
        </w:rPr>
      </w:pPr>
      <w:r w:rsidRPr="005F0DC3">
        <w:rPr>
          <w:rFonts w:ascii="Arial" w:eastAsia="Arial" w:hAnsi="Arial" w:cs="Arial"/>
          <w:color w:val="000000"/>
          <w:sz w:val="18"/>
          <w:szCs w:val="18"/>
        </w:rPr>
        <w:t xml:space="preserve">Rodovia BR 163, 2461, Bairro Expansão Urbana, Sorriso/MT. </w:t>
      </w:r>
    </w:p>
    <w:p w14:paraId="72226A72" w14:textId="77777777" w:rsidR="005F0DC3" w:rsidRPr="005F0DC3" w:rsidRDefault="005F0DC3" w:rsidP="005F0DC3">
      <w:pPr>
        <w:spacing w:after="0" w:line="288" w:lineRule="auto"/>
        <w:ind w:left="57" w:right="707"/>
        <w:rPr>
          <w:rFonts w:ascii="Arial" w:eastAsia="Arial" w:hAnsi="Arial" w:cs="Arial"/>
          <w:color w:val="000000"/>
          <w:sz w:val="18"/>
          <w:szCs w:val="18"/>
        </w:rPr>
      </w:pPr>
      <w:r w:rsidRPr="005F0DC3">
        <w:rPr>
          <w:rFonts w:ascii="Arial" w:eastAsia="Arial" w:hAnsi="Arial" w:cs="Arial"/>
          <w:color w:val="000000"/>
          <w:sz w:val="18"/>
          <w:szCs w:val="18"/>
        </w:rPr>
        <w:t>CNPJ: 77.294.254/0077-92</w:t>
      </w:r>
    </w:p>
    <w:p w14:paraId="08716EF9" w14:textId="648E73EF" w:rsidR="005F0DC3" w:rsidRPr="005F0DC3" w:rsidRDefault="005F0DC3" w:rsidP="005F0DC3">
      <w:pPr>
        <w:spacing w:after="0" w:line="288" w:lineRule="auto"/>
        <w:ind w:left="57" w:right="707"/>
        <w:rPr>
          <w:rFonts w:ascii="Arial" w:eastAsia="Arial" w:hAnsi="Arial" w:cs="Arial"/>
          <w:color w:val="000000"/>
          <w:sz w:val="18"/>
          <w:szCs w:val="18"/>
        </w:rPr>
      </w:pPr>
      <w:r w:rsidRPr="005F0DC3">
        <w:rPr>
          <w:rFonts w:ascii="Arial" w:eastAsia="Arial" w:hAnsi="Arial" w:cs="Arial"/>
          <w:color w:val="000000"/>
          <w:sz w:val="18"/>
          <w:szCs w:val="18"/>
        </w:rPr>
        <w:t>Nº do registro do estabelecimento no estado: 22956 - INDEA/MT</w:t>
      </w:r>
    </w:p>
    <w:p w14:paraId="02BAFA29" w14:textId="77777777" w:rsidR="005F0DC3" w:rsidRPr="005F0DC3" w:rsidRDefault="005F0DC3" w:rsidP="005F0DC3">
      <w:pPr>
        <w:spacing w:after="0" w:line="288" w:lineRule="auto"/>
        <w:ind w:left="57" w:right="707"/>
        <w:rPr>
          <w:rFonts w:ascii="Arial" w:eastAsia="Arial" w:hAnsi="Arial" w:cs="Arial"/>
          <w:b/>
          <w:bCs/>
          <w:color w:val="000000"/>
          <w:sz w:val="18"/>
          <w:szCs w:val="18"/>
        </w:rPr>
      </w:pPr>
      <w:r w:rsidRPr="005F0DC3">
        <w:rPr>
          <w:rFonts w:ascii="Arial" w:eastAsia="Arial" w:hAnsi="Arial" w:cs="Arial"/>
          <w:b/>
          <w:bCs/>
          <w:color w:val="000000"/>
          <w:sz w:val="18"/>
          <w:szCs w:val="18"/>
        </w:rPr>
        <w:t>AMAGGI EXPORTACAO E IMPORTACAO LTDA</w:t>
      </w:r>
    </w:p>
    <w:p w14:paraId="5A1BB71B" w14:textId="77777777" w:rsidR="005F0DC3" w:rsidRPr="005F0DC3" w:rsidRDefault="005F0DC3" w:rsidP="005F0DC3">
      <w:pPr>
        <w:spacing w:after="0" w:line="288" w:lineRule="auto"/>
        <w:ind w:left="57" w:right="707"/>
        <w:rPr>
          <w:rFonts w:ascii="Arial" w:eastAsia="Arial" w:hAnsi="Arial" w:cs="Arial"/>
          <w:color w:val="000000"/>
          <w:sz w:val="18"/>
          <w:szCs w:val="18"/>
        </w:rPr>
      </w:pPr>
      <w:r w:rsidRPr="005F0DC3">
        <w:rPr>
          <w:rFonts w:ascii="Arial" w:eastAsia="Arial" w:hAnsi="Arial" w:cs="Arial"/>
          <w:color w:val="000000"/>
          <w:sz w:val="18"/>
          <w:szCs w:val="18"/>
        </w:rPr>
        <w:t>Rodovia RO 435 Km 113, CEP: 76997-000, Bairro: Zona Rural, Cerejeiras/RO</w:t>
      </w:r>
    </w:p>
    <w:p w14:paraId="744C7A33" w14:textId="77777777" w:rsidR="005F0DC3" w:rsidRPr="005F0DC3" w:rsidRDefault="005F0DC3" w:rsidP="005F0DC3">
      <w:pPr>
        <w:spacing w:after="0" w:line="288" w:lineRule="auto"/>
        <w:ind w:left="57" w:right="707"/>
        <w:rPr>
          <w:rFonts w:ascii="Arial" w:eastAsia="Arial" w:hAnsi="Arial" w:cs="Arial"/>
          <w:color w:val="000000"/>
          <w:sz w:val="18"/>
          <w:szCs w:val="18"/>
        </w:rPr>
      </w:pPr>
      <w:r w:rsidRPr="005F0DC3">
        <w:rPr>
          <w:rFonts w:ascii="Arial" w:eastAsia="Arial" w:hAnsi="Arial" w:cs="Arial"/>
          <w:color w:val="000000"/>
          <w:sz w:val="18"/>
          <w:szCs w:val="18"/>
        </w:rPr>
        <w:t xml:space="preserve">CNPJ: 77.294.254/0022-19. </w:t>
      </w:r>
    </w:p>
    <w:p w14:paraId="4A3E825F" w14:textId="48029481" w:rsidR="005F0DC3" w:rsidRPr="005F0DC3" w:rsidRDefault="005F0DC3" w:rsidP="005F0DC3">
      <w:pPr>
        <w:spacing w:after="0" w:line="288" w:lineRule="auto"/>
        <w:ind w:left="57" w:right="707"/>
        <w:rPr>
          <w:rFonts w:ascii="Arial" w:eastAsia="Arial" w:hAnsi="Arial" w:cs="Arial"/>
          <w:color w:val="000000"/>
          <w:sz w:val="18"/>
          <w:szCs w:val="18"/>
        </w:rPr>
      </w:pPr>
      <w:r w:rsidRPr="005F0DC3">
        <w:rPr>
          <w:rFonts w:ascii="Arial" w:eastAsia="Arial" w:hAnsi="Arial" w:cs="Arial"/>
          <w:color w:val="000000"/>
          <w:sz w:val="18"/>
          <w:szCs w:val="18"/>
        </w:rPr>
        <w:t>Nº do registro do estabelecimento no estado: 1655 – IDARON/RO</w:t>
      </w:r>
    </w:p>
    <w:p w14:paraId="5B1C6029" w14:textId="77777777" w:rsidR="005F0DC3" w:rsidRPr="005F0DC3" w:rsidRDefault="005F0DC3" w:rsidP="005F0DC3">
      <w:pPr>
        <w:spacing w:after="0" w:line="288" w:lineRule="auto"/>
        <w:ind w:left="57" w:right="707"/>
        <w:rPr>
          <w:rFonts w:ascii="Arial" w:eastAsia="Arial" w:hAnsi="Arial" w:cs="Arial"/>
          <w:b/>
          <w:bCs/>
          <w:color w:val="000000"/>
          <w:sz w:val="18"/>
          <w:szCs w:val="18"/>
        </w:rPr>
      </w:pPr>
      <w:r w:rsidRPr="005F0DC3">
        <w:rPr>
          <w:rFonts w:ascii="Arial" w:eastAsia="Arial" w:hAnsi="Arial" w:cs="Arial"/>
          <w:b/>
          <w:bCs/>
          <w:color w:val="000000"/>
          <w:sz w:val="18"/>
          <w:szCs w:val="18"/>
        </w:rPr>
        <w:t>AMAGGI EXPORTAÇÃO E IMPORTAÇÃO LTDA</w:t>
      </w:r>
    </w:p>
    <w:p w14:paraId="6AA1E314" w14:textId="77777777" w:rsidR="005F0DC3" w:rsidRPr="005F0DC3" w:rsidRDefault="005F0DC3" w:rsidP="005F0DC3">
      <w:pPr>
        <w:spacing w:after="0" w:line="288" w:lineRule="auto"/>
        <w:ind w:left="57" w:right="707"/>
        <w:rPr>
          <w:rFonts w:ascii="Arial" w:eastAsia="Arial" w:hAnsi="Arial" w:cs="Arial"/>
          <w:color w:val="000000"/>
          <w:sz w:val="18"/>
          <w:szCs w:val="18"/>
        </w:rPr>
      </w:pPr>
      <w:r w:rsidRPr="005F0DC3">
        <w:rPr>
          <w:rFonts w:ascii="Arial" w:eastAsia="Arial" w:hAnsi="Arial" w:cs="Arial"/>
          <w:color w:val="000000"/>
          <w:sz w:val="18"/>
          <w:szCs w:val="18"/>
        </w:rPr>
        <w:t xml:space="preserve">Avenida </w:t>
      </w:r>
      <w:proofErr w:type="spellStart"/>
      <w:r w:rsidRPr="005F0DC3">
        <w:rPr>
          <w:rFonts w:ascii="Arial" w:eastAsia="Arial" w:hAnsi="Arial" w:cs="Arial"/>
          <w:color w:val="000000"/>
          <w:sz w:val="18"/>
          <w:szCs w:val="18"/>
        </w:rPr>
        <w:t>Ville</w:t>
      </w:r>
      <w:proofErr w:type="spellEnd"/>
      <w:r w:rsidRPr="005F0DC3">
        <w:rPr>
          <w:rFonts w:ascii="Arial" w:eastAsia="Arial" w:hAnsi="Arial" w:cs="Arial"/>
          <w:color w:val="000000"/>
          <w:sz w:val="18"/>
          <w:szCs w:val="18"/>
        </w:rPr>
        <w:t xml:space="preserve"> Roy, n° 7492, Quadra 54, São Vicente, CEP: 69301-000, Boa Vista-RR</w:t>
      </w:r>
    </w:p>
    <w:p w14:paraId="5F915C77" w14:textId="77777777" w:rsidR="005F0DC3" w:rsidRPr="005F0DC3" w:rsidRDefault="005F0DC3" w:rsidP="005F0DC3">
      <w:pPr>
        <w:spacing w:after="0" w:line="288" w:lineRule="auto"/>
        <w:ind w:left="57" w:right="707"/>
        <w:rPr>
          <w:rFonts w:ascii="Arial" w:eastAsia="Arial" w:hAnsi="Arial" w:cs="Arial"/>
          <w:color w:val="000000"/>
          <w:sz w:val="18"/>
          <w:szCs w:val="18"/>
        </w:rPr>
      </w:pPr>
      <w:r w:rsidRPr="005F0DC3">
        <w:rPr>
          <w:rFonts w:ascii="Arial" w:eastAsia="Arial" w:hAnsi="Arial" w:cs="Arial"/>
          <w:color w:val="000000"/>
          <w:sz w:val="18"/>
          <w:szCs w:val="18"/>
        </w:rPr>
        <w:t>CNPJ: 77.294.254/0079-54.</w:t>
      </w:r>
    </w:p>
    <w:p w14:paraId="0597A109" w14:textId="2607FC4C" w:rsidR="005F0DC3" w:rsidRPr="005F0DC3" w:rsidRDefault="005F0DC3" w:rsidP="005F0DC3">
      <w:pPr>
        <w:spacing w:after="0" w:line="288" w:lineRule="auto"/>
        <w:ind w:left="57" w:right="707"/>
        <w:rPr>
          <w:rFonts w:ascii="Arial" w:eastAsia="Arial" w:hAnsi="Arial" w:cs="Arial"/>
          <w:color w:val="000000"/>
          <w:sz w:val="18"/>
          <w:szCs w:val="18"/>
        </w:rPr>
      </w:pPr>
      <w:r w:rsidRPr="005F0DC3">
        <w:rPr>
          <w:rFonts w:ascii="Arial" w:eastAsia="Arial" w:hAnsi="Arial" w:cs="Arial"/>
          <w:color w:val="000000"/>
          <w:sz w:val="18"/>
          <w:szCs w:val="18"/>
        </w:rPr>
        <w:t>Nº do registro do estabelecimento no estado: 1420025 – ADERR/RR</w:t>
      </w:r>
    </w:p>
    <w:p w14:paraId="25099596" w14:textId="77777777" w:rsidR="005F0DC3" w:rsidRPr="005F0DC3" w:rsidRDefault="005F0DC3" w:rsidP="005F0DC3">
      <w:pPr>
        <w:spacing w:after="0" w:line="288" w:lineRule="auto"/>
        <w:ind w:left="57" w:right="707"/>
        <w:rPr>
          <w:rFonts w:ascii="Arial" w:eastAsia="Arial" w:hAnsi="Arial" w:cs="Arial"/>
          <w:b/>
          <w:bCs/>
          <w:color w:val="000000"/>
          <w:sz w:val="18"/>
          <w:szCs w:val="18"/>
        </w:rPr>
      </w:pPr>
      <w:r w:rsidRPr="005F0DC3">
        <w:rPr>
          <w:rFonts w:ascii="Arial" w:eastAsia="Arial" w:hAnsi="Arial" w:cs="Arial"/>
          <w:b/>
          <w:bCs/>
          <w:color w:val="000000"/>
          <w:sz w:val="18"/>
          <w:szCs w:val="18"/>
        </w:rPr>
        <w:t>AMAGGI EXPORTACAO E IMPORTACAO LTDA</w:t>
      </w:r>
    </w:p>
    <w:p w14:paraId="7BBC619F" w14:textId="77777777" w:rsidR="005F0DC3" w:rsidRPr="005F0DC3" w:rsidRDefault="005F0DC3" w:rsidP="005F0DC3">
      <w:pPr>
        <w:spacing w:after="0" w:line="288" w:lineRule="auto"/>
        <w:ind w:left="57" w:right="707"/>
        <w:rPr>
          <w:rFonts w:ascii="Arial" w:eastAsia="Arial" w:hAnsi="Arial" w:cs="Arial"/>
          <w:color w:val="000000"/>
          <w:sz w:val="18"/>
          <w:szCs w:val="18"/>
        </w:rPr>
      </w:pPr>
      <w:r w:rsidRPr="005F0DC3">
        <w:rPr>
          <w:rFonts w:ascii="Arial" w:eastAsia="Arial" w:hAnsi="Arial" w:cs="Arial"/>
          <w:color w:val="000000"/>
          <w:sz w:val="18"/>
          <w:szCs w:val="18"/>
        </w:rPr>
        <w:t>Rodovia PA 125, Quadra 03, Lote 15, CEP: 68628-557, Paragominas – PA</w:t>
      </w:r>
    </w:p>
    <w:p w14:paraId="04FA1191" w14:textId="77777777" w:rsidR="005F0DC3" w:rsidRPr="005F0DC3" w:rsidRDefault="005F0DC3" w:rsidP="005F0DC3">
      <w:pPr>
        <w:spacing w:after="0" w:line="288" w:lineRule="auto"/>
        <w:ind w:left="57" w:right="707"/>
        <w:rPr>
          <w:rFonts w:ascii="Arial" w:eastAsia="Arial" w:hAnsi="Arial" w:cs="Arial"/>
          <w:color w:val="000000"/>
          <w:sz w:val="18"/>
          <w:szCs w:val="18"/>
        </w:rPr>
      </w:pPr>
      <w:r w:rsidRPr="005F0DC3">
        <w:rPr>
          <w:rFonts w:ascii="Arial" w:eastAsia="Arial" w:hAnsi="Arial" w:cs="Arial"/>
          <w:color w:val="000000"/>
          <w:sz w:val="18"/>
          <w:szCs w:val="18"/>
        </w:rPr>
        <w:t>CNPJ: 77.294.254/0083-30.</w:t>
      </w:r>
    </w:p>
    <w:p w14:paraId="7C30F579" w14:textId="0880A472" w:rsidR="005F0DC3" w:rsidRPr="00E432D6" w:rsidRDefault="005F0DC3" w:rsidP="005F0DC3">
      <w:pPr>
        <w:spacing w:after="0" w:line="288" w:lineRule="auto"/>
        <w:ind w:left="57" w:right="707"/>
        <w:rPr>
          <w:rFonts w:ascii="Arial" w:eastAsia="Arial" w:hAnsi="Arial" w:cs="Arial"/>
          <w:color w:val="000000"/>
          <w:sz w:val="18"/>
          <w:szCs w:val="18"/>
        </w:rPr>
      </w:pPr>
      <w:r w:rsidRPr="005F0DC3">
        <w:rPr>
          <w:rFonts w:ascii="Arial" w:eastAsia="Arial" w:hAnsi="Arial" w:cs="Arial"/>
          <w:color w:val="000000"/>
          <w:sz w:val="18"/>
          <w:szCs w:val="18"/>
        </w:rPr>
        <w:t>Nº do registro do estabelecimento no estado: 004.23 - ADEPARA/PA.</w:t>
      </w:r>
    </w:p>
    <w:p w14:paraId="366B4F61" w14:textId="1D9820A4" w:rsidR="00F419B2" w:rsidRDefault="00F419B2">
      <w:pPr>
        <w:spacing w:after="0" w:line="240" w:lineRule="auto"/>
        <w:ind w:right="-1"/>
        <w:rPr>
          <w:rFonts w:ascii="Arial" w:eastAsia="Arial" w:hAnsi="Arial" w:cs="Arial"/>
          <w:color w:val="000000"/>
          <w:sz w:val="20"/>
        </w:rPr>
      </w:pPr>
    </w:p>
    <w:p w14:paraId="7AB05909" w14:textId="5A54B0DE" w:rsidR="00E432D6" w:rsidRDefault="00E432D6">
      <w:pPr>
        <w:spacing w:after="0" w:line="240" w:lineRule="auto"/>
        <w:ind w:right="-1"/>
        <w:rPr>
          <w:rFonts w:ascii="Arial" w:eastAsia="Arial" w:hAnsi="Arial" w:cs="Arial"/>
          <w:color w:val="000000"/>
          <w:sz w:val="20"/>
        </w:rPr>
      </w:pPr>
    </w:p>
    <w:p w14:paraId="763B4474" w14:textId="77777777" w:rsidR="005F0DC3" w:rsidRDefault="005F0DC3">
      <w:pPr>
        <w:suppressAutoHyphens/>
        <w:spacing w:after="0" w:line="240" w:lineRule="auto"/>
        <w:rPr>
          <w:rFonts w:ascii="Arial" w:eastAsia="Arial" w:hAnsi="Arial" w:cs="Arial"/>
          <w:b/>
          <w:color w:val="000000"/>
          <w:sz w:val="18"/>
        </w:rPr>
      </w:pPr>
    </w:p>
    <w:p w14:paraId="47D3D214" w14:textId="77777777" w:rsidR="005F0DC3" w:rsidRDefault="005F0DC3">
      <w:pPr>
        <w:suppressAutoHyphens/>
        <w:spacing w:after="0" w:line="240" w:lineRule="auto"/>
        <w:rPr>
          <w:rFonts w:ascii="Arial" w:eastAsia="Arial" w:hAnsi="Arial" w:cs="Arial"/>
          <w:b/>
          <w:color w:val="000000"/>
          <w:sz w:val="18"/>
        </w:rPr>
      </w:pPr>
    </w:p>
    <w:p w14:paraId="41D2586B" w14:textId="77777777" w:rsidR="005F0DC3" w:rsidRDefault="005F0DC3">
      <w:pPr>
        <w:suppressAutoHyphens/>
        <w:spacing w:after="0" w:line="240" w:lineRule="auto"/>
        <w:rPr>
          <w:rFonts w:ascii="Arial" w:eastAsia="Arial" w:hAnsi="Arial" w:cs="Arial"/>
          <w:b/>
          <w:color w:val="000000"/>
          <w:sz w:val="18"/>
        </w:rPr>
      </w:pPr>
    </w:p>
    <w:tbl>
      <w:tblPr>
        <w:tblW w:w="0" w:type="auto"/>
        <w:jc w:val="center"/>
        <w:tblCellMar>
          <w:left w:w="10" w:type="dxa"/>
          <w:right w:w="10" w:type="dxa"/>
        </w:tblCellMar>
        <w:tblLook w:val="04A0" w:firstRow="1" w:lastRow="0" w:firstColumn="1" w:lastColumn="0" w:noHBand="0" w:noVBand="1"/>
      </w:tblPr>
      <w:tblGrid>
        <w:gridCol w:w="2551"/>
        <w:gridCol w:w="2551"/>
      </w:tblGrid>
      <w:tr w:rsidR="00F419B2" w14:paraId="397AB0D4" w14:textId="77777777">
        <w:trPr>
          <w:jc w:val="center"/>
        </w:trPr>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12" w:type="dxa"/>
              <w:right w:w="112" w:type="dxa"/>
            </w:tcMar>
            <w:vAlign w:val="center"/>
          </w:tcPr>
          <w:p w14:paraId="67014930" w14:textId="77777777" w:rsidR="00F419B2" w:rsidRDefault="00017F4F">
            <w:pPr>
              <w:suppressAutoHyphens/>
              <w:spacing w:after="0" w:line="240" w:lineRule="auto"/>
              <w:jc w:val="both"/>
            </w:pPr>
            <w:r>
              <w:rPr>
                <w:rFonts w:ascii="Arial" w:eastAsia="Arial" w:hAnsi="Arial" w:cs="Arial"/>
                <w:color w:val="000000"/>
                <w:sz w:val="18"/>
              </w:rPr>
              <w:t>Nº do lote ou partida:</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12" w:type="dxa"/>
              <w:right w:w="112" w:type="dxa"/>
            </w:tcMar>
            <w:vAlign w:val="center"/>
          </w:tcPr>
          <w:p w14:paraId="3761AEC6" w14:textId="77777777" w:rsidR="00F419B2" w:rsidRDefault="00017F4F">
            <w:pPr>
              <w:suppressAutoHyphens/>
              <w:spacing w:after="0" w:line="240" w:lineRule="auto"/>
              <w:jc w:val="center"/>
            </w:pPr>
            <w:r>
              <w:rPr>
                <w:rFonts w:ascii="Arial" w:eastAsia="Arial" w:hAnsi="Arial" w:cs="Arial"/>
                <w:color w:val="000000"/>
                <w:sz w:val="20"/>
              </w:rPr>
              <w:t>VIDE EMBALAGEM</w:t>
            </w:r>
          </w:p>
        </w:tc>
      </w:tr>
      <w:tr w:rsidR="00F419B2" w14:paraId="761E10D7" w14:textId="77777777">
        <w:trPr>
          <w:jc w:val="center"/>
        </w:trPr>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12" w:type="dxa"/>
              <w:right w:w="112" w:type="dxa"/>
            </w:tcMar>
            <w:vAlign w:val="center"/>
          </w:tcPr>
          <w:p w14:paraId="32DE991F" w14:textId="77777777" w:rsidR="00F419B2" w:rsidRDefault="00017F4F">
            <w:pPr>
              <w:suppressAutoHyphens/>
              <w:spacing w:after="0" w:line="240" w:lineRule="auto"/>
              <w:jc w:val="both"/>
            </w:pPr>
            <w:r>
              <w:rPr>
                <w:rFonts w:ascii="Arial" w:eastAsia="Arial" w:hAnsi="Arial" w:cs="Arial"/>
                <w:color w:val="000000"/>
                <w:sz w:val="18"/>
              </w:rPr>
              <w:t>Data de fabricação:</w:t>
            </w:r>
          </w:p>
        </w:tc>
        <w:tc>
          <w:tcPr>
            <w:tcW w:w="2551" w:type="dxa"/>
            <w:vMerge/>
            <w:tcBorders>
              <w:top w:val="single" w:sz="4" w:space="0" w:color="000000"/>
              <w:left w:val="single" w:sz="4" w:space="0" w:color="000000"/>
              <w:bottom w:val="single" w:sz="4" w:space="0" w:color="000000"/>
              <w:right w:val="single" w:sz="4" w:space="0" w:color="000000"/>
            </w:tcBorders>
            <w:shd w:val="clear" w:color="000000" w:fill="FFFFFF"/>
            <w:tcMar>
              <w:left w:w="112" w:type="dxa"/>
              <w:right w:w="112" w:type="dxa"/>
            </w:tcMar>
            <w:vAlign w:val="center"/>
          </w:tcPr>
          <w:p w14:paraId="20A50784" w14:textId="77777777" w:rsidR="00F419B2" w:rsidRDefault="00F419B2">
            <w:pPr>
              <w:spacing w:after="200" w:line="276" w:lineRule="auto"/>
            </w:pPr>
          </w:p>
        </w:tc>
      </w:tr>
      <w:tr w:rsidR="00F419B2" w14:paraId="58E5B7E1" w14:textId="77777777">
        <w:trPr>
          <w:jc w:val="center"/>
        </w:trPr>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12" w:type="dxa"/>
              <w:right w:w="112" w:type="dxa"/>
            </w:tcMar>
            <w:vAlign w:val="center"/>
          </w:tcPr>
          <w:p w14:paraId="7A7909A7" w14:textId="77777777" w:rsidR="00F419B2" w:rsidRDefault="00017F4F">
            <w:pPr>
              <w:suppressAutoHyphens/>
              <w:spacing w:after="0" w:line="240" w:lineRule="auto"/>
              <w:jc w:val="both"/>
            </w:pPr>
            <w:r>
              <w:rPr>
                <w:rFonts w:ascii="Arial" w:eastAsia="Arial" w:hAnsi="Arial" w:cs="Arial"/>
                <w:color w:val="000000"/>
                <w:sz w:val="18"/>
              </w:rPr>
              <w:t>Data de vencimento:</w:t>
            </w:r>
          </w:p>
        </w:tc>
        <w:tc>
          <w:tcPr>
            <w:tcW w:w="2551" w:type="dxa"/>
            <w:vMerge/>
            <w:tcBorders>
              <w:top w:val="single" w:sz="4" w:space="0" w:color="000000"/>
              <w:left w:val="single" w:sz="4" w:space="0" w:color="000000"/>
              <w:bottom w:val="single" w:sz="4" w:space="0" w:color="000000"/>
              <w:right w:val="single" w:sz="4" w:space="0" w:color="000000"/>
            </w:tcBorders>
            <w:shd w:val="clear" w:color="000000" w:fill="FFFFFF"/>
            <w:tcMar>
              <w:left w:w="112" w:type="dxa"/>
              <w:right w:w="112" w:type="dxa"/>
            </w:tcMar>
            <w:vAlign w:val="center"/>
          </w:tcPr>
          <w:p w14:paraId="10744E1F" w14:textId="77777777" w:rsidR="00F419B2" w:rsidRDefault="00F419B2">
            <w:pPr>
              <w:spacing w:after="200" w:line="276" w:lineRule="auto"/>
            </w:pPr>
          </w:p>
        </w:tc>
      </w:tr>
    </w:tbl>
    <w:p w14:paraId="7FCC0A8D" w14:textId="77777777" w:rsidR="00F419B2" w:rsidRDefault="00F419B2">
      <w:pPr>
        <w:spacing w:after="120" w:line="240" w:lineRule="auto"/>
        <w:jc w:val="center"/>
        <w:rPr>
          <w:rFonts w:ascii="Arial" w:eastAsia="Arial" w:hAnsi="Arial" w:cs="Arial"/>
          <w:b/>
          <w:color w:val="000000"/>
          <w:sz w:val="10"/>
        </w:rPr>
      </w:pPr>
    </w:p>
    <w:p w14:paraId="51BDBEEE" w14:textId="77777777" w:rsidR="00F419B2" w:rsidRDefault="00017F4F">
      <w:pPr>
        <w:spacing w:after="0" w:line="240" w:lineRule="auto"/>
        <w:jc w:val="center"/>
        <w:rPr>
          <w:rFonts w:ascii="Arial" w:eastAsia="Arial" w:hAnsi="Arial" w:cs="Arial"/>
          <w:b/>
          <w:color w:val="000000"/>
          <w:sz w:val="18"/>
        </w:rPr>
      </w:pPr>
      <w:r>
        <w:rPr>
          <w:rFonts w:ascii="Arial" w:eastAsia="Arial" w:hAnsi="Arial" w:cs="Arial"/>
          <w:b/>
          <w:color w:val="000000"/>
          <w:sz w:val="18"/>
        </w:rPr>
        <w:t>ANTES DE USAR O PRODUTO LEIA O RÓTULO, A BULA E A RECEITA AGRONÔMICA E CONSERVE-OS EM SEU PODER.</w:t>
      </w:r>
    </w:p>
    <w:p w14:paraId="7752861A" w14:textId="77777777" w:rsidR="00F419B2" w:rsidRDefault="00017F4F">
      <w:pPr>
        <w:spacing w:after="0" w:line="240" w:lineRule="auto"/>
        <w:jc w:val="center"/>
        <w:rPr>
          <w:rFonts w:ascii="Arial" w:eastAsia="Arial" w:hAnsi="Arial" w:cs="Arial"/>
          <w:b/>
          <w:color w:val="000000"/>
          <w:sz w:val="18"/>
        </w:rPr>
      </w:pPr>
      <w:r>
        <w:rPr>
          <w:rFonts w:ascii="Arial" w:eastAsia="Arial" w:hAnsi="Arial" w:cs="Arial"/>
          <w:b/>
          <w:color w:val="000000"/>
          <w:sz w:val="18"/>
        </w:rPr>
        <w:t>É OBRIGATÓRIO O USO DE EQUIPAMENTOS DE PROTEÇÃO INDIVIDUAL. PROTEJA-SE.</w:t>
      </w:r>
    </w:p>
    <w:p w14:paraId="33EF84E3" w14:textId="77777777" w:rsidR="00F419B2" w:rsidRDefault="00017F4F">
      <w:pPr>
        <w:spacing w:after="0" w:line="240" w:lineRule="auto"/>
        <w:jc w:val="center"/>
        <w:rPr>
          <w:rFonts w:ascii="Arial" w:eastAsia="Arial" w:hAnsi="Arial" w:cs="Arial"/>
          <w:b/>
          <w:color w:val="000000"/>
          <w:sz w:val="18"/>
        </w:rPr>
      </w:pPr>
      <w:r>
        <w:rPr>
          <w:rFonts w:ascii="Arial" w:eastAsia="Arial" w:hAnsi="Arial" w:cs="Arial"/>
          <w:b/>
          <w:color w:val="000000"/>
          <w:sz w:val="18"/>
        </w:rPr>
        <w:t>É OBRIGATÓRIA A DEVOLUÇÃO DA EMBALAGEM VAZIA.</w:t>
      </w:r>
    </w:p>
    <w:p w14:paraId="06C9D29B" w14:textId="77777777" w:rsidR="00F419B2" w:rsidRDefault="00F419B2">
      <w:pPr>
        <w:spacing w:after="0" w:line="240" w:lineRule="auto"/>
        <w:jc w:val="center"/>
        <w:rPr>
          <w:rFonts w:ascii="Arial" w:eastAsia="Arial" w:hAnsi="Arial" w:cs="Arial"/>
          <w:b/>
          <w:color w:val="000000"/>
          <w:sz w:val="18"/>
        </w:rPr>
      </w:pPr>
    </w:p>
    <w:p w14:paraId="07A14B7F" w14:textId="77777777" w:rsidR="00F419B2" w:rsidRDefault="00017F4F">
      <w:pPr>
        <w:spacing w:after="0" w:line="240" w:lineRule="auto"/>
        <w:jc w:val="center"/>
        <w:rPr>
          <w:rFonts w:ascii="Arial" w:eastAsia="Arial" w:hAnsi="Arial" w:cs="Arial"/>
          <w:color w:val="000000"/>
          <w:sz w:val="18"/>
        </w:rPr>
      </w:pPr>
      <w:r>
        <w:rPr>
          <w:rFonts w:ascii="Arial" w:eastAsia="Arial" w:hAnsi="Arial" w:cs="Arial"/>
          <w:color w:val="000000"/>
          <w:sz w:val="18"/>
        </w:rPr>
        <w:t>Produto Importado</w:t>
      </w:r>
    </w:p>
    <w:p w14:paraId="51D9E9AE" w14:textId="77777777" w:rsidR="00F419B2" w:rsidRDefault="00F419B2">
      <w:pPr>
        <w:spacing w:after="0" w:line="240" w:lineRule="auto"/>
        <w:jc w:val="center"/>
        <w:rPr>
          <w:rFonts w:ascii="Arial" w:eastAsia="Arial" w:hAnsi="Arial" w:cs="Arial"/>
          <w:b/>
          <w:color w:val="000000"/>
          <w:sz w:val="10"/>
        </w:rPr>
      </w:pPr>
    </w:p>
    <w:p w14:paraId="2FE687F0" w14:textId="77777777" w:rsidR="00F419B2" w:rsidRDefault="00017F4F">
      <w:pPr>
        <w:spacing w:after="0" w:line="240" w:lineRule="auto"/>
        <w:jc w:val="center"/>
        <w:rPr>
          <w:rFonts w:ascii="Arial" w:eastAsia="Arial" w:hAnsi="Arial" w:cs="Arial"/>
          <w:b/>
          <w:color w:val="000000"/>
          <w:sz w:val="18"/>
        </w:rPr>
      </w:pPr>
      <w:r>
        <w:rPr>
          <w:rFonts w:ascii="Arial" w:eastAsia="Arial" w:hAnsi="Arial" w:cs="Arial"/>
          <w:b/>
          <w:color w:val="000000"/>
          <w:sz w:val="18"/>
        </w:rPr>
        <w:t>CLASSIFICAÇÃO TOXICOLÓGICA: CATEGORIA 4 – PRODUTO POUCO TÓXICO</w:t>
      </w:r>
    </w:p>
    <w:p w14:paraId="39F9BFDB" w14:textId="77777777" w:rsidR="00F419B2" w:rsidRDefault="00017F4F">
      <w:pPr>
        <w:suppressAutoHyphens/>
        <w:spacing w:after="0" w:line="240" w:lineRule="auto"/>
        <w:jc w:val="center"/>
        <w:rPr>
          <w:rFonts w:ascii="Arial" w:eastAsia="Arial" w:hAnsi="Arial" w:cs="Arial"/>
          <w:b/>
          <w:color w:val="000000"/>
          <w:sz w:val="18"/>
        </w:rPr>
      </w:pPr>
      <w:r>
        <w:rPr>
          <w:rFonts w:ascii="Arial" w:eastAsia="Arial" w:hAnsi="Arial" w:cs="Arial"/>
          <w:b/>
          <w:color w:val="000000"/>
          <w:sz w:val="18"/>
        </w:rPr>
        <w:t>CLASSIFICAÇÃO DO POTENCIAL DE PERICULOSIDADE AMBIENTAL:</w:t>
      </w:r>
      <w:r>
        <w:rPr>
          <w:rFonts w:ascii="Arial" w:eastAsia="Arial" w:hAnsi="Arial" w:cs="Arial"/>
          <w:b/>
          <w:color w:val="000000"/>
          <w:sz w:val="18"/>
        </w:rPr>
        <w:br/>
        <w:t>CLASSE II – PRODUTO MUITO PERIGOSO AO MEIO AMBIENTE</w:t>
      </w:r>
    </w:p>
    <w:p w14:paraId="3D41FAD8" w14:textId="3821B1ED" w:rsidR="00F419B2" w:rsidRDefault="00017F4F">
      <w:pPr>
        <w:suppressAutoHyphens/>
        <w:spacing w:after="0" w:line="240" w:lineRule="auto"/>
      </w:pPr>
      <w:r>
        <w:rPr>
          <w:rFonts w:ascii="Arial" w:eastAsia="Arial" w:hAnsi="Arial" w:cs="Arial"/>
          <w:b/>
          <w:color w:val="000000"/>
          <w:sz w:val="18"/>
        </w:rPr>
        <w:t xml:space="preserve">Cor da faixa: </w:t>
      </w:r>
      <w:r>
        <w:rPr>
          <w:rFonts w:ascii="Arial" w:eastAsia="Arial" w:hAnsi="Arial" w:cs="Arial"/>
          <w:color w:val="000000"/>
          <w:sz w:val="18"/>
        </w:rPr>
        <w:t>Azul intenso</w:t>
      </w:r>
      <w:r w:rsidR="00963780">
        <w:object w:dxaOrig="12559" w:dyaOrig="2158" w14:anchorId="7112C11C">
          <v:rect id="_x0000_i1026" style="width:476.25pt;height:50.25pt" o:ole="" o:preferrelative="t" stroked="f">
            <v:imagedata r:id="rId10" o:title=""/>
          </v:rect>
          <o:OLEObject Type="Embed" ProgID="StaticMetafile" ShapeID="_x0000_i1026" DrawAspect="Content" ObjectID="_1757532262" r:id="rId11"/>
        </w:object>
      </w:r>
    </w:p>
    <w:p w14:paraId="4F89FC15" w14:textId="77777777" w:rsidR="000D6A63" w:rsidRDefault="000D6A63">
      <w:pPr>
        <w:suppressAutoHyphens/>
        <w:spacing w:after="0" w:line="240" w:lineRule="auto"/>
      </w:pPr>
    </w:p>
    <w:p w14:paraId="2633EBE1" w14:textId="77777777" w:rsidR="000D6A63" w:rsidRDefault="000D6A63">
      <w:pPr>
        <w:suppressAutoHyphens/>
        <w:spacing w:after="0" w:line="240" w:lineRule="auto"/>
        <w:rPr>
          <w:rFonts w:ascii="Arial" w:eastAsia="Arial" w:hAnsi="Arial" w:cs="Arial"/>
          <w:color w:val="000000"/>
          <w:sz w:val="18"/>
        </w:rPr>
      </w:pPr>
    </w:p>
    <w:p w14:paraId="4F2BDDC7" w14:textId="344EB083" w:rsidR="00963780" w:rsidRPr="00AE6641" w:rsidRDefault="00AE6641" w:rsidP="00963780">
      <w:pPr>
        <w:rPr>
          <w:rFonts w:ascii="Arial" w:hAnsi="Arial" w:cs="Arial"/>
          <w:b/>
          <w:bCs/>
          <w:color w:val="000000"/>
          <w:sz w:val="18"/>
          <w:szCs w:val="18"/>
          <w:u w:val="single"/>
        </w:rPr>
      </w:pPr>
      <w:r w:rsidRPr="00AE6641">
        <w:rPr>
          <w:rFonts w:ascii="Arial" w:hAnsi="Arial" w:cs="Arial"/>
          <w:b/>
          <w:bCs/>
          <w:color w:val="000000"/>
          <w:sz w:val="18"/>
          <w:szCs w:val="18"/>
          <w:u w:val="single"/>
        </w:rPr>
        <w:t>MINISTÉRIO DA AGRICULTURA E PECUÁRIA - MAPA</w:t>
      </w:r>
    </w:p>
    <w:p w14:paraId="72D19E83" w14:textId="77777777" w:rsidR="00963780" w:rsidRDefault="00963780" w:rsidP="00963780">
      <w:pPr>
        <w:rPr>
          <w:rFonts w:ascii="Arial" w:hAnsi="Arial" w:cs="Arial"/>
          <w:b/>
          <w:bCs/>
          <w:color w:val="000000"/>
          <w:sz w:val="18"/>
          <w:szCs w:val="18"/>
        </w:rPr>
      </w:pPr>
      <w:r w:rsidRPr="003332C1">
        <w:rPr>
          <w:rFonts w:ascii="Arial" w:hAnsi="Arial" w:cs="Arial"/>
          <w:b/>
          <w:bCs/>
          <w:color w:val="000000"/>
          <w:sz w:val="18"/>
          <w:szCs w:val="18"/>
        </w:rPr>
        <w:t>INSTRUÇÕES DE USO DO PRODUTO:</w:t>
      </w:r>
    </w:p>
    <w:p w14:paraId="4B430853" w14:textId="274A920C" w:rsidR="00963780" w:rsidRPr="00963780" w:rsidRDefault="00963780" w:rsidP="00963780">
      <w:pPr>
        <w:rPr>
          <w:rFonts w:ascii="Arial" w:hAnsi="Arial" w:cs="Arial"/>
          <w:b/>
          <w:bCs/>
          <w:color w:val="000000"/>
          <w:sz w:val="18"/>
          <w:szCs w:val="18"/>
        </w:rPr>
      </w:pPr>
      <w:r w:rsidRPr="00963780">
        <w:rPr>
          <w:rFonts w:ascii="Arial" w:hAnsi="Arial" w:cs="Arial"/>
          <w:b/>
          <w:bCs/>
          <w:color w:val="000000"/>
          <w:sz w:val="18"/>
          <w:szCs w:val="18"/>
        </w:rPr>
        <w:t>AMETRINA 500 SC RAINBOW</w:t>
      </w:r>
      <w:r w:rsidRPr="003332C1">
        <w:rPr>
          <w:rFonts w:ascii="Arial" w:hAnsi="Arial" w:cs="Arial"/>
          <w:color w:val="000000"/>
          <w:sz w:val="18"/>
          <w:szCs w:val="18"/>
        </w:rPr>
        <w:t xml:space="preserve"> é um herbicida seletivo recomendado para o controle de plantas infestantes de folhas estreitas e de folhas largas na </w:t>
      </w:r>
      <w:proofErr w:type="spellStart"/>
      <w:r w:rsidRPr="003332C1">
        <w:rPr>
          <w:rFonts w:ascii="Arial" w:hAnsi="Arial" w:cs="Arial"/>
          <w:color w:val="000000"/>
          <w:sz w:val="18"/>
          <w:szCs w:val="18"/>
        </w:rPr>
        <w:t>pré</w:t>
      </w:r>
      <w:proofErr w:type="spellEnd"/>
      <w:r w:rsidRPr="003332C1">
        <w:rPr>
          <w:rFonts w:ascii="Arial" w:hAnsi="Arial" w:cs="Arial"/>
          <w:color w:val="000000"/>
          <w:sz w:val="18"/>
          <w:szCs w:val="18"/>
        </w:rPr>
        <w:t xml:space="preserve"> e até na pós-emergência inicial a tardia, na cultura da cana-de-açúcar</w:t>
      </w:r>
      <w:r>
        <w:rPr>
          <w:rFonts w:ascii="Arial" w:hAnsi="Arial" w:cs="Arial"/>
          <w:color w:val="000000"/>
          <w:sz w:val="18"/>
          <w:szCs w:val="18"/>
        </w:rPr>
        <w:t>, milho e café</w:t>
      </w:r>
      <w:r w:rsidRPr="003332C1">
        <w:rPr>
          <w:rFonts w:ascii="Arial" w:hAnsi="Arial" w:cs="Arial"/>
          <w:color w:val="000000"/>
          <w:sz w:val="18"/>
          <w:szCs w:val="18"/>
        </w:rPr>
        <w:t>.</w:t>
      </w:r>
    </w:p>
    <w:p w14:paraId="65A33224" w14:textId="77777777" w:rsidR="00963780" w:rsidRPr="003332C1" w:rsidRDefault="00963780" w:rsidP="00963780">
      <w:pPr>
        <w:suppressAutoHyphens/>
        <w:autoSpaceDE w:val="0"/>
        <w:adjustRightInd w:val="0"/>
        <w:spacing w:line="240" w:lineRule="auto"/>
        <w:jc w:val="both"/>
        <w:textAlignment w:val="center"/>
        <w:rPr>
          <w:rFonts w:ascii="Arial" w:hAnsi="Arial" w:cs="Arial"/>
          <w:b/>
          <w:color w:val="000000"/>
          <w:sz w:val="18"/>
          <w:szCs w:val="18"/>
        </w:rPr>
      </w:pPr>
      <w:r w:rsidRPr="003332C1">
        <w:rPr>
          <w:rFonts w:ascii="Arial" w:hAnsi="Arial" w:cs="Arial"/>
          <w:b/>
          <w:color w:val="000000"/>
          <w:sz w:val="18"/>
          <w:szCs w:val="18"/>
        </w:rPr>
        <w:t>MODO DE AÇÃO, TIPOS DE INFESTAÇÃO, INDICAÇÕES DE USO NA CULTURA, PLANTAS INFESTANTES E DOSES</w:t>
      </w:r>
    </w:p>
    <w:p w14:paraId="3DEE2716" w14:textId="6392D5E7" w:rsidR="00963780" w:rsidRPr="003332C1" w:rsidRDefault="00963780" w:rsidP="00963780">
      <w:pPr>
        <w:suppressAutoHyphens/>
        <w:autoSpaceDE w:val="0"/>
        <w:adjustRightInd w:val="0"/>
        <w:spacing w:line="240" w:lineRule="auto"/>
        <w:jc w:val="both"/>
        <w:textAlignment w:val="center"/>
        <w:rPr>
          <w:rFonts w:ascii="Arial" w:hAnsi="Arial" w:cs="Arial"/>
          <w:b/>
          <w:color w:val="000000"/>
          <w:sz w:val="18"/>
          <w:szCs w:val="18"/>
        </w:rPr>
      </w:pPr>
      <w:r w:rsidRPr="003332C1">
        <w:rPr>
          <w:rFonts w:ascii="Arial" w:hAnsi="Arial" w:cs="Arial"/>
          <w:b/>
          <w:color w:val="000000"/>
          <w:sz w:val="18"/>
          <w:szCs w:val="18"/>
        </w:rPr>
        <w:t>MODO DE AÇÃO</w:t>
      </w:r>
    </w:p>
    <w:p w14:paraId="745E45F7" w14:textId="77777777" w:rsidR="00963780" w:rsidRDefault="00963780" w:rsidP="00963780">
      <w:pPr>
        <w:suppressAutoHyphens/>
        <w:autoSpaceDE w:val="0"/>
        <w:adjustRightInd w:val="0"/>
        <w:spacing w:line="240" w:lineRule="auto"/>
        <w:jc w:val="both"/>
        <w:textAlignment w:val="center"/>
        <w:rPr>
          <w:rFonts w:ascii="Arial" w:hAnsi="Arial" w:cs="Arial"/>
          <w:color w:val="000000"/>
          <w:sz w:val="18"/>
          <w:szCs w:val="18"/>
        </w:rPr>
      </w:pPr>
      <w:r w:rsidRPr="003332C1">
        <w:rPr>
          <w:rFonts w:ascii="Arial" w:hAnsi="Arial" w:cs="Arial"/>
          <w:color w:val="000000"/>
          <w:sz w:val="18"/>
          <w:szCs w:val="18"/>
        </w:rPr>
        <w:t xml:space="preserve">O ingrediente ativo </w:t>
      </w:r>
      <w:proofErr w:type="spellStart"/>
      <w:r w:rsidRPr="003332C1">
        <w:rPr>
          <w:rFonts w:ascii="Arial" w:hAnsi="Arial" w:cs="Arial"/>
          <w:color w:val="000000"/>
          <w:sz w:val="18"/>
          <w:szCs w:val="18"/>
        </w:rPr>
        <w:t>Ametrina</w:t>
      </w:r>
      <w:proofErr w:type="spellEnd"/>
      <w:r w:rsidRPr="003332C1">
        <w:rPr>
          <w:rFonts w:ascii="Arial" w:hAnsi="Arial" w:cs="Arial"/>
          <w:color w:val="000000"/>
          <w:sz w:val="18"/>
          <w:szCs w:val="18"/>
        </w:rPr>
        <w:t xml:space="preserve"> uma vez aplicado no solo é absorvido via raiz pelas plântulas após a germinação e se </w:t>
      </w:r>
      <w:proofErr w:type="spellStart"/>
      <w:r w:rsidRPr="003332C1">
        <w:rPr>
          <w:rFonts w:ascii="Arial" w:hAnsi="Arial" w:cs="Arial"/>
          <w:color w:val="000000"/>
          <w:sz w:val="18"/>
          <w:szCs w:val="18"/>
        </w:rPr>
        <w:t>transloca</w:t>
      </w:r>
      <w:proofErr w:type="spellEnd"/>
      <w:r w:rsidRPr="003332C1">
        <w:rPr>
          <w:rFonts w:ascii="Arial" w:hAnsi="Arial" w:cs="Arial"/>
          <w:color w:val="000000"/>
          <w:sz w:val="18"/>
          <w:szCs w:val="18"/>
        </w:rPr>
        <w:t xml:space="preserve"> até as folhas, onde atua inibindo a fotossíntese que se manifesta pela clorose, necrose e morte da planta. Quando o herbicida AMETRINA 500 SC RAINBOW é aplicado na pós-emergência das invasoras o ingrediente ativo penetra rapidamente nas folhas, local da absorção, e, praticamente não sofre nenhuma translocação, atuando sobre as plantas como produto de contato, causa necrose e morte.</w:t>
      </w:r>
    </w:p>
    <w:p w14:paraId="57984B0A" w14:textId="39F84163" w:rsidR="00963780" w:rsidRPr="003332C1" w:rsidRDefault="00963780" w:rsidP="00963780">
      <w:pPr>
        <w:suppressAutoHyphens/>
        <w:autoSpaceDE w:val="0"/>
        <w:adjustRightInd w:val="0"/>
        <w:spacing w:line="240" w:lineRule="auto"/>
        <w:jc w:val="both"/>
        <w:textAlignment w:val="center"/>
        <w:rPr>
          <w:rFonts w:ascii="Arial" w:hAnsi="Arial" w:cs="Arial"/>
          <w:color w:val="000000"/>
          <w:sz w:val="18"/>
          <w:szCs w:val="18"/>
        </w:rPr>
      </w:pPr>
      <w:r w:rsidRPr="00963780">
        <w:rPr>
          <w:rFonts w:ascii="Arial" w:hAnsi="Arial" w:cs="Arial"/>
          <w:b/>
          <w:bCs/>
          <w:color w:val="000000"/>
          <w:sz w:val="18"/>
          <w:szCs w:val="18"/>
        </w:rPr>
        <w:t>AMETRINA 500 SC RAINBOW</w:t>
      </w:r>
      <w:r w:rsidRPr="003332C1">
        <w:rPr>
          <w:rFonts w:ascii="Arial" w:hAnsi="Arial" w:cs="Arial"/>
          <w:color w:val="000000"/>
          <w:sz w:val="18"/>
          <w:szCs w:val="18"/>
        </w:rPr>
        <w:t xml:space="preserve"> caracteriza-se por controlar plantas infestantes anuais de folhas largas e estreitas, que aliado à seletividade na cultura indicada, é recomendado, particularmente, para utilização nas seguintes situações e tipos de infestação:</w:t>
      </w:r>
    </w:p>
    <w:p w14:paraId="0883AA3C" w14:textId="77777777" w:rsidR="00963780" w:rsidRPr="003332C1" w:rsidRDefault="00963780" w:rsidP="005F0DC3">
      <w:pPr>
        <w:pStyle w:val="SemEspaamento"/>
      </w:pPr>
    </w:p>
    <w:p w14:paraId="3E266CFB" w14:textId="77777777" w:rsidR="00963780" w:rsidRPr="003332C1" w:rsidRDefault="00963780" w:rsidP="00963780">
      <w:pPr>
        <w:suppressAutoHyphens/>
        <w:autoSpaceDE w:val="0"/>
        <w:adjustRightInd w:val="0"/>
        <w:spacing w:line="240" w:lineRule="auto"/>
        <w:jc w:val="both"/>
        <w:textAlignment w:val="center"/>
        <w:rPr>
          <w:rFonts w:ascii="Arial" w:hAnsi="Arial" w:cs="Arial"/>
          <w:b/>
          <w:color w:val="000000"/>
          <w:sz w:val="18"/>
          <w:szCs w:val="18"/>
        </w:rPr>
      </w:pPr>
      <w:r w:rsidRPr="003332C1">
        <w:rPr>
          <w:rFonts w:ascii="Arial" w:hAnsi="Arial" w:cs="Arial"/>
          <w:b/>
          <w:color w:val="000000"/>
          <w:sz w:val="18"/>
          <w:szCs w:val="18"/>
        </w:rPr>
        <w:t>Tipos de infestação</w:t>
      </w:r>
    </w:p>
    <w:p w14:paraId="632FA0F7" w14:textId="77777777" w:rsidR="00963780" w:rsidRPr="003332C1" w:rsidRDefault="00963780" w:rsidP="00963780">
      <w:pPr>
        <w:suppressAutoHyphens/>
        <w:autoSpaceDE w:val="0"/>
        <w:adjustRightInd w:val="0"/>
        <w:spacing w:line="240" w:lineRule="auto"/>
        <w:jc w:val="both"/>
        <w:textAlignment w:val="center"/>
        <w:rPr>
          <w:rFonts w:ascii="Arial" w:hAnsi="Arial" w:cs="Arial"/>
          <w:color w:val="000000"/>
          <w:sz w:val="18"/>
          <w:szCs w:val="18"/>
        </w:rPr>
      </w:pPr>
      <w:r w:rsidRPr="003332C1">
        <w:rPr>
          <w:rFonts w:ascii="Arial" w:hAnsi="Arial" w:cs="Arial"/>
          <w:color w:val="000000"/>
          <w:sz w:val="18"/>
          <w:szCs w:val="18"/>
        </w:rPr>
        <w:t>- Infestações predominantes de folhas estreitas;</w:t>
      </w:r>
    </w:p>
    <w:p w14:paraId="353EFE05" w14:textId="77777777" w:rsidR="00963780" w:rsidRPr="003332C1" w:rsidRDefault="00963780" w:rsidP="00963780">
      <w:pPr>
        <w:suppressAutoHyphens/>
        <w:autoSpaceDE w:val="0"/>
        <w:adjustRightInd w:val="0"/>
        <w:spacing w:line="240" w:lineRule="auto"/>
        <w:jc w:val="both"/>
        <w:textAlignment w:val="center"/>
        <w:rPr>
          <w:rFonts w:ascii="Arial" w:hAnsi="Arial" w:cs="Arial"/>
          <w:color w:val="000000"/>
          <w:sz w:val="18"/>
          <w:szCs w:val="18"/>
        </w:rPr>
      </w:pPr>
      <w:r w:rsidRPr="003332C1">
        <w:rPr>
          <w:rFonts w:ascii="Arial" w:hAnsi="Arial" w:cs="Arial"/>
          <w:color w:val="000000"/>
          <w:sz w:val="18"/>
          <w:szCs w:val="18"/>
        </w:rPr>
        <w:t xml:space="preserve">- Infestações mistas de invasoras anuais (folhas estreitas + folhas largas); </w:t>
      </w:r>
    </w:p>
    <w:p w14:paraId="4CA3DAEF" w14:textId="77777777" w:rsidR="00963780" w:rsidRPr="003332C1" w:rsidRDefault="00963780" w:rsidP="00963780">
      <w:pPr>
        <w:suppressAutoHyphens/>
        <w:autoSpaceDE w:val="0"/>
        <w:adjustRightInd w:val="0"/>
        <w:spacing w:line="240" w:lineRule="auto"/>
        <w:jc w:val="both"/>
        <w:textAlignment w:val="center"/>
        <w:rPr>
          <w:rFonts w:ascii="Arial" w:hAnsi="Arial" w:cs="Arial"/>
          <w:color w:val="000000"/>
          <w:sz w:val="18"/>
          <w:szCs w:val="18"/>
        </w:rPr>
      </w:pPr>
      <w:r w:rsidRPr="003332C1">
        <w:rPr>
          <w:rFonts w:ascii="Arial" w:hAnsi="Arial" w:cs="Arial"/>
          <w:color w:val="000000"/>
          <w:sz w:val="18"/>
          <w:szCs w:val="18"/>
        </w:rPr>
        <w:t>- Infestações predominantes de folhas largas.</w:t>
      </w:r>
    </w:p>
    <w:p w14:paraId="01A220AC" w14:textId="336AD005" w:rsidR="00963780" w:rsidRDefault="00963780" w:rsidP="00963780">
      <w:pPr>
        <w:suppressAutoHyphens/>
        <w:autoSpaceDE w:val="0"/>
        <w:adjustRightInd w:val="0"/>
        <w:spacing w:line="240" w:lineRule="auto"/>
        <w:jc w:val="both"/>
        <w:textAlignment w:val="center"/>
        <w:rPr>
          <w:rFonts w:ascii="Arial" w:hAnsi="Arial" w:cs="Arial"/>
          <w:color w:val="000000"/>
          <w:sz w:val="18"/>
          <w:szCs w:val="18"/>
        </w:rPr>
      </w:pPr>
      <w:r w:rsidRPr="003332C1">
        <w:rPr>
          <w:rFonts w:ascii="Arial" w:hAnsi="Arial" w:cs="Arial"/>
          <w:b/>
          <w:color w:val="000000"/>
          <w:sz w:val="18"/>
          <w:szCs w:val="18"/>
        </w:rPr>
        <w:t>Obs.:</w:t>
      </w:r>
      <w:r w:rsidRPr="003332C1">
        <w:rPr>
          <w:rFonts w:ascii="Arial" w:hAnsi="Arial" w:cs="Arial"/>
          <w:color w:val="000000"/>
          <w:sz w:val="18"/>
          <w:szCs w:val="18"/>
        </w:rPr>
        <w:t xml:space="preserve"> Nos tratamentos pós-emergentes tardios concentrar a recomendação nas áreas com infestações predominantes de Capim-marmelada e folhas largas.</w:t>
      </w:r>
    </w:p>
    <w:p w14:paraId="5D42AED3" w14:textId="77777777" w:rsidR="005F0DC3" w:rsidRPr="003332C1" w:rsidRDefault="005F0DC3" w:rsidP="005F0DC3">
      <w:pPr>
        <w:pStyle w:val="SemEspaamento"/>
      </w:pPr>
    </w:p>
    <w:p w14:paraId="43CC1D1B" w14:textId="77777777" w:rsidR="00963780" w:rsidRDefault="00963780" w:rsidP="00963780">
      <w:pPr>
        <w:suppressAutoHyphens/>
        <w:autoSpaceDE w:val="0"/>
        <w:adjustRightInd w:val="0"/>
        <w:spacing w:line="240" w:lineRule="auto"/>
        <w:jc w:val="both"/>
        <w:textAlignment w:val="center"/>
        <w:rPr>
          <w:rFonts w:ascii="Arial" w:hAnsi="Arial" w:cs="Arial"/>
          <w:b/>
          <w:color w:val="000000"/>
          <w:sz w:val="18"/>
          <w:szCs w:val="18"/>
        </w:rPr>
      </w:pPr>
      <w:r w:rsidRPr="003332C1">
        <w:rPr>
          <w:rFonts w:ascii="Arial" w:hAnsi="Arial" w:cs="Arial"/>
          <w:b/>
          <w:color w:val="000000"/>
          <w:sz w:val="18"/>
          <w:szCs w:val="18"/>
        </w:rPr>
        <w:t>Indicações de uso</w:t>
      </w:r>
      <w:r>
        <w:rPr>
          <w:rFonts w:ascii="Arial" w:hAnsi="Arial" w:cs="Arial"/>
          <w:b/>
          <w:color w:val="000000"/>
          <w:sz w:val="18"/>
          <w:szCs w:val="18"/>
        </w:rPr>
        <w:t>:</w:t>
      </w:r>
    </w:p>
    <w:p w14:paraId="08857E9D" w14:textId="77777777" w:rsidR="00963780" w:rsidRPr="00543604" w:rsidRDefault="00963780" w:rsidP="00963780">
      <w:pPr>
        <w:suppressAutoHyphens/>
        <w:autoSpaceDE w:val="0"/>
        <w:adjustRightInd w:val="0"/>
        <w:spacing w:line="240" w:lineRule="auto"/>
        <w:jc w:val="both"/>
        <w:textAlignment w:val="center"/>
        <w:rPr>
          <w:rFonts w:ascii="Arial" w:hAnsi="Arial" w:cs="Arial"/>
          <w:b/>
          <w:color w:val="000000"/>
          <w:sz w:val="18"/>
          <w:szCs w:val="18"/>
        </w:rPr>
      </w:pPr>
      <w:r>
        <w:rPr>
          <w:rFonts w:ascii="Arial" w:hAnsi="Arial" w:cs="Arial"/>
          <w:b/>
          <w:color w:val="000000"/>
          <w:sz w:val="18"/>
          <w:szCs w:val="18"/>
        </w:rPr>
        <w:t>CANA-DE-AÚCAR:</w:t>
      </w:r>
    </w:p>
    <w:p w14:paraId="0456F7E6" w14:textId="77777777" w:rsidR="00963780" w:rsidRPr="003332C1" w:rsidRDefault="00963780" w:rsidP="00963780">
      <w:pPr>
        <w:suppressAutoHyphens/>
        <w:autoSpaceDE w:val="0"/>
        <w:adjustRightInd w:val="0"/>
        <w:spacing w:line="240" w:lineRule="auto"/>
        <w:jc w:val="both"/>
        <w:textAlignment w:val="center"/>
        <w:rPr>
          <w:rFonts w:ascii="Arial" w:hAnsi="Arial" w:cs="Arial"/>
          <w:color w:val="000000"/>
          <w:sz w:val="18"/>
          <w:szCs w:val="18"/>
        </w:rPr>
      </w:pPr>
      <w:r w:rsidRPr="00963780">
        <w:rPr>
          <w:rFonts w:ascii="Arial" w:hAnsi="Arial" w:cs="Arial"/>
          <w:b/>
          <w:bCs/>
          <w:color w:val="000000"/>
          <w:sz w:val="18"/>
          <w:szCs w:val="18"/>
        </w:rPr>
        <w:t>AMETRINA 500 SC RAINBOW</w:t>
      </w:r>
      <w:r w:rsidRPr="003332C1">
        <w:rPr>
          <w:rFonts w:ascii="Arial" w:hAnsi="Arial" w:cs="Arial"/>
          <w:color w:val="000000"/>
          <w:sz w:val="18"/>
          <w:szCs w:val="18"/>
        </w:rPr>
        <w:t xml:space="preserve"> pode ser utilizado como:</w:t>
      </w:r>
    </w:p>
    <w:p w14:paraId="1770E223" w14:textId="77777777" w:rsidR="00963780" w:rsidRPr="003332C1" w:rsidRDefault="00963780" w:rsidP="00963780">
      <w:pPr>
        <w:suppressAutoHyphens/>
        <w:autoSpaceDE w:val="0"/>
        <w:adjustRightInd w:val="0"/>
        <w:spacing w:line="240" w:lineRule="auto"/>
        <w:jc w:val="both"/>
        <w:textAlignment w:val="center"/>
        <w:rPr>
          <w:rFonts w:ascii="Arial" w:hAnsi="Arial" w:cs="Arial"/>
          <w:color w:val="000000"/>
          <w:sz w:val="18"/>
          <w:szCs w:val="18"/>
        </w:rPr>
      </w:pPr>
      <w:r w:rsidRPr="003332C1">
        <w:rPr>
          <w:rFonts w:ascii="Arial" w:hAnsi="Arial" w:cs="Arial"/>
          <w:color w:val="000000"/>
          <w:sz w:val="18"/>
          <w:szCs w:val="18"/>
          <w:u w:val="single"/>
        </w:rPr>
        <w:t xml:space="preserve">Tratamento básico </w:t>
      </w:r>
      <w:proofErr w:type="spellStart"/>
      <w:r w:rsidRPr="003332C1">
        <w:rPr>
          <w:rFonts w:ascii="Arial" w:hAnsi="Arial" w:cs="Arial"/>
          <w:color w:val="000000"/>
          <w:sz w:val="18"/>
          <w:szCs w:val="18"/>
          <w:u w:val="single"/>
        </w:rPr>
        <w:t>pré</w:t>
      </w:r>
      <w:proofErr w:type="spellEnd"/>
      <w:r w:rsidRPr="003332C1">
        <w:rPr>
          <w:rFonts w:ascii="Arial" w:hAnsi="Arial" w:cs="Arial"/>
          <w:color w:val="000000"/>
          <w:sz w:val="18"/>
          <w:szCs w:val="18"/>
          <w:u w:val="single"/>
        </w:rPr>
        <w:t>-emergente</w:t>
      </w:r>
      <w:r w:rsidRPr="003332C1">
        <w:rPr>
          <w:rFonts w:ascii="Arial" w:hAnsi="Arial" w:cs="Arial"/>
          <w:color w:val="000000"/>
          <w:sz w:val="18"/>
          <w:szCs w:val="18"/>
        </w:rPr>
        <w:t>: Na cana-planta, logo após o plantio e na cana-soca, após o corte.</w:t>
      </w:r>
    </w:p>
    <w:p w14:paraId="78F78ED6" w14:textId="2F5ED46B" w:rsidR="00963780" w:rsidRDefault="00963780" w:rsidP="00963780">
      <w:pPr>
        <w:suppressAutoHyphens/>
        <w:autoSpaceDE w:val="0"/>
        <w:adjustRightInd w:val="0"/>
        <w:spacing w:line="240" w:lineRule="auto"/>
        <w:jc w:val="both"/>
        <w:textAlignment w:val="center"/>
        <w:rPr>
          <w:rFonts w:ascii="Arial" w:hAnsi="Arial" w:cs="Arial"/>
          <w:color w:val="000000"/>
          <w:sz w:val="18"/>
          <w:szCs w:val="18"/>
        </w:rPr>
      </w:pPr>
      <w:r w:rsidRPr="003332C1">
        <w:rPr>
          <w:rFonts w:ascii="Arial" w:hAnsi="Arial" w:cs="Arial"/>
          <w:color w:val="000000"/>
          <w:sz w:val="18"/>
          <w:szCs w:val="18"/>
          <w:u w:val="single"/>
        </w:rPr>
        <w:t>Tratamento básico na pós-emergência inicial</w:t>
      </w:r>
      <w:r w:rsidRPr="003332C1">
        <w:rPr>
          <w:rFonts w:ascii="Arial" w:hAnsi="Arial" w:cs="Arial"/>
          <w:color w:val="000000"/>
          <w:sz w:val="18"/>
          <w:szCs w:val="18"/>
        </w:rPr>
        <w:t>: Na cana-planta, logo após o plantio e na cana-soca após o corte, com as plantas infestantes na pós-emergência inicial, inclusive a cultura.</w:t>
      </w:r>
    </w:p>
    <w:p w14:paraId="35DB860B" w14:textId="77777777" w:rsidR="005F0DC3" w:rsidRDefault="005F0DC3" w:rsidP="00963780">
      <w:pPr>
        <w:suppressAutoHyphens/>
        <w:autoSpaceDE w:val="0"/>
        <w:adjustRightInd w:val="0"/>
        <w:spacing w:line="240" w:lineRule="auto"/>
        <w:jc w:val="both"/>
        <w:textAlignment w:val="center"/>
        <w:rPr>
          <w:rFonts w:ascii="Arial" w:hAnsi="Arial" w:cs="Arial"/>
          <w:color w:val="000000"/>
          <w:sz w:val="18"/>
          <w:szCs w:val="18"/>
        </w:rPr>
      </w:pPr>
    </w:p>
    <w:p w14:paraId="4C2FAF36" w14:textId="77777777" w:rsidR="00963780" w:rsidRDefault="00963780" w:rsidP="00963780">
      <w:pPr>
        <w:suppressAutoHyphens/>
        <w:autoSpaceDE w:val="0"/>
        <w:adjustRightInd w:val="0"/>
        <w:spacing w:line="240" w:lineRule="auto"/>
        <w:jc w:val="both"/>
        <w:textAlignment w:val="center"/>
        <w:rPr>
          <w:rFonts w:ascii="Arial" w:hAnsi="Arial" w:cs="Arial"/>
          <w:b/>
          <w:bCs/>
          <w:color w:val="000000"/>
          <w:sz w:val="18"/>
          <w:szCs w:val="18"/>
        </w:rPr>
      </w:pPr>
      <w:r>
        <w:rPr>
          <w:rFonts w:ascii="Arial" w:hAnsi="Arial" w:cs="Arial"/>
          <w:b/>
          <w:bCs/>
          <w:color w:val="000000"/>
          <w:sz w:val="18"/>
          <w:szCs w:val="18"/>
        </w:rPr>
        <w:lastRenderedPageBreak/>
        <w:t>MILHO:</w:t>
      </w:r>
    </w:p>
    <w:p w14:paraId="26793347" w14:textId="6407C6CA" w:rsidR="00963780" w:rsidRPr="000A64EA" w:rsidRDefault="00963780" w:rsidP="00963780">
      <w:pPr>
        <w:suppressAutoHyphens/>
        <w:autoSpaceDE w:val="0"/>
        <w:adjustRightInd w:val="0"/>
        <w:spacing w:line="240" w:lineRule="auto"/>
        <w:jc w:val="both"/>
        <w:textAlignment w:val="center"/>
        <w:rPr>
          <w:rFonts w:ascii="Arial" w:hAnsi="Arial" w:cs="Arial"/>
          <w:color w:val="000000"/>
          <w:sz w:val="18"/>
          <w:szCs w:val="18"/>
        </w:rPr>
      </w:pPr>
      <w:r>
        <w:rPr>
          <w:rFonts w:ascii="Arial" w:hAnsi="Arial" w:cs="Arial"/>
          <w:b/>
          <w:bCs/>
          <w:color w:val="000000"/>
          <w:sz w:val="18"/>
          <w:szCs w:val="18"/>
          <w:u w:val="single"/>
        </w:rPr>
        <w:t>Tratamento complementar na pós-emergência tardia de Capim-marmelada e folhas largas:</w:t>
      </w:r>
      <w:r>
        <w:rPr>
          <w:rFonts w:ascii="Arial" w:hAnsi="Arial" w:cs="Arial"/>
          <w:b/>
          <w:bCs/>
          <w:color w:val="000000"/>
          <w:sz w:val="18"/>
          <w:szCs w:val="18"/>
        </w:rPr>
        <w:t xml:space="preserve"> </w:t>
      </w:r>
      <w:r w:rsidRPr="000A64EA">
        <w:rPr>
          <w:rFonts w:ascii="Arial" w:hAnsi="Arial" w:cs="Arial"/>
          <w:color w:val="000000"/>
          <w:sz w:val="18"/>
          <w:szCs w:val="18"/>
        </w:rPr>
        <w:t xml:space="preserve">Sempre em aplicação dirigida, em torno dos 40 dias do plantio, para controlar invasoras anuais que escapam do tratamento básico com herbicida na </w:t>
      </w:r>
      <w:proofErr w:type="spellStart"/>
      <w:r w:rsidRPr="000A64EA">
        <w:rPr>
          <w:rFonts w:ascii="Arial" w:hAnsi="Arial" w:cs="Arial"/>
          <w:color w:val="000000"/>
          <w:sz w:val="18"/>
          <w:szCs w:val="18"/>
        </w:rPr>
        <w:t>pré</w:t>
      </w:r>
      <w:proofErr w:type="spellEnd"/>
      <w:r w:rsidRPr="000A64EA">
        <w:rPr>
          <w:rFonts w:ascii="Arial" w:hAnsi="Arial" w:cs="Arial"/>
          <w:color w:val="000000"/>
          <w:sz w:val="18"/>
          <w:szCs w:val="18"/>
        </w:rPr>
        <w:t xml:space="preserve"> ou pós-emergência inicial das plantas infestantes.</w:t>
      </w:r>
    </w:p>
    <w:p w14:paraId="12B0F700" w14:textId="77777777" w:rsidR="00963780" w:rsidRPr="003332C1" w:rsidRDefault="00963780" w:rsidP="00963780">
      <w:pPr>
        <w:suppressAutoHyphens/>
        <w:autoSpaceDE w:val="0"/>
        <w:adjustRightInd w:val="0"/>
        <w:spacing w:line="240" w:lineRule="auto"/>
        <w:jc w:val="both"/>
        <w:textAlignment w:val="center"/>
        <w:rPr>
          <w:rFonts w:ascii="Arial" w:hAnsi="Arial" w:cs="Arial"/>
          <w:color w:val="000000"/>
          <w:sz w:val="18"/>
          <w:szCs w:val="18"/>
        </w:rPr>
      </w:pPr>
      <w:r w:rsidRPr="00963780">
        <w:rPr>
          <w:rFonts w:ascii="Arial" w:hAnsi="Arial" w:cs="Arial"/>
          <w:b/>
          <w:bCs/>
          <w:color w:val="000000"/>
          <w:sz w:val="18"/>
          <w:szCs w:val="18"/>
        </w:rPr>
        <w:t>AMETRINA 500 SC RAINBOW</w:t>
      </w:r>
      <w:r w:rsidRPr="003332C1">
        <w:rPr>
          <w:rFonts w:ascii="Arial" w:hAnsi="Arial" w:cs="Arial"/>
          <w:color w:val="000000"/>
          <w:sz w:val="18"/>
          <w:szCs w:val="18"/>
        </w:rPr>
        <w:t xml:space="preserve"> aplicado nas condições indicadas, assegura pleno funcionamento e controle das infestantes com a manutenção de período residual (período de controle) compatível com as necessidades das culturas.</w:t>
      </w:r>
    </w:p>
    <w:p w14:paraId="272E5FA5" w14:textId="77777777" w:rsidR="00963780" w:rsidRPr="003332C1" w:rsidRDefault="00963780" w:rsidP="00963780">
      <w:pPr>
        <w:rPr>
          <w:rFonts w:ascii="Arial" w:hAnsi="Arial" w:cs="Arial"/>
          <w:color w:val="000000"/>
          <w:sz w:val="18"/>
          <w:szCs w:val="18"/>
        </w:rPr>
      </w:pPr>
    </w:p>
    <w:p w14:paraId="7A9D27F2" w14:textId="3918009A" w:rsidR="00963780" w:rsidRPr="00963780" w:rsidRDefault="00963780" w:rsidP="00963780">
      <w:pPr>
        <w:suppressAutoHyphens/>
        <w:autoSpaceDE w:val="0"/>
        <w:adjustRightInd w:val="0"/>
        <w:spacing w:line="240" w:lineRule="auto"/>
        <w:jc w:val="both"/>
        <w:textAlignment w:val="center"/>
        <w:rPr>
          <w:rFonts w:ascii="Arial" w:hAnsi="Arial" w:cs="Arial"/>
          <w:b/>
          <w:color w:val="000000"/>
          <w:sz w:val="18"/>
          <w:szCs w:val="18"/>
        </w:rPr>
      </w:pPr>
      <w:r w:rsidRPr="00963780">
        <w:rPr>
          <w:rFonts w:ascii="Arial" w:hAnsi="Arial" w:cs="Arial"/>
          <w:bCs/>
          <w:color w:val="000000"/>
          <w:sz w:val="18"/>
          <w:szCs w:val="18"/>
        </w:rPr>
        <w:t>Recomendações de uso do</w:t>
      </w:r>
      <w:r w:rsidRPr="003332C1">
        <w:rPr>
          <w:rFonts w:ascii="Arial" w:hAnsi="Arial" w:cs="Arial"/>
          <w:b/>
          <w:color w:val="000000"/>
          <w:sz w:val="18"/>
          <w:szCs w:val="18"/>
        </w:rPr>
        <w:t xml:space="preserve"> AMETRINA 500 SC RAINBOW:</w:t>
      </w:r>
    </w:p>
    <w:tbl>
      <w:tblPr>
        <w:tblStyle w:val="TableNormal"/>
        <w:tblpPr w:leftFromText="141" w:rightFromText="141" w:vertAnchor="text" w:horzAnchor="margin" w:tblpXSpec="center" w:tblpY="281"/>
        <w:tblW w:w="9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5"/>
        <w:gridCol w:w="1950"/>
        <w:gridCol w:w="1431"/>
        <w:gridCol w:w="1431"/>
        <w:gridCol w:w="2306"/>
      </w:tblGrid>
      <w:tr w:rsidR="00963780" w:rsidRPr="003332C1" w14:paraId="0B89819C" w14:textId="77777777" w:rsidTr="00963780">
        <w:trPr>
          <w:trHeight w:val="565"/>
        </w:trPr>
        <w:tc>
          <w:tcPr>
            <w:tcW w:w="2525" w:type="dxa"/>
            <w:tcBorders>
              <w:top w:val="single" w:sz="4" w:space="0" w:color="000000"/>
              <w:left w:val="single" w:sz="4" w:space="0" w:color="000000"/>
              <w:bottom w:val="single" w:sz="4" w:space="0" w:color="auto"/>
              <w:right w:val="single" w:sz="4" w:space="0" w:color="000000"/>
            </w:tcBorders>
            <w:vAlign w:val="center"/>
            <w:hideMark/>
          </w:tcPr>
          <w:p w14:paraId="058990F2" w14:textId="77777777" w:rsidR="00963780" w:rsidRPr="003332C1" w:rsidRDefault="00963780" w:rsidP="00963780">
            <w:pPr>
              <w:pStyle w:val="TableParagraph"/>
              <w:spacing w:line="190" w:lineRule="atLeast"/>
              <w:ind w:left="650" w:hanging="334"/>
              <w:rPr>
                <w:b/>
                <w:sz w:val="18"/>
                <w:szCs w:val="18"/>
              </w:rPr>
            </w:pPr>
            <w:r w:rsidRPr="003332C1">
              <w:rPr>
                <w:b/>
                <w:sz w:val="18"/>
                <w:szCs w:val="18"/>
              </w:rPr>
              <w:t>PLANTAS INFESTANTES CONTROLADAS</w:t>
            </w:r>
          </w:p>
        </w:tc>
        <w:tc>
          <w:tcPr>
            <w:tcW w:w="1950" w:type="dxa"/>
            <w:tcBorders>
              <w:top w:val="single" w:sz="4" w:space="0" w:color="000000"/>
              <w:left w:val="single" w:sz="4" w:space="0" w:color="000000"/>
              <w:bottom w:val="single" w:sz="4" w:space="0" w:color="000000"/>
              <w:right w:val="single" w:sz="4" w:space="0" w:color="000000"/>
            </w:tcBorders>
            <w:hideMark/>
          </w:tcPr>
          <w:p w14:paraId="098A5209" w14:textId="77777777" w:rsidR="00963780" w:rsidRDefault="00963780" w:rsidP="00963780">
            <w:pPr>
              <w:pStyle w:val="TableParagraph"/>
              <w:spacing w:before="3" w:line="247" w:lineRule="auto"/>
              <w:ind w:left="870" w:right="321" w:hanging="533"/>
              <w:jc w:val="center"/>
              <w:rPr>
                <w:b/>
                <w:sz w:val="18"/>
                <w:szCs w:val="18"/>
                <w:lang w:val="pt-BR"/>
              </w:rPr>
            </w:pPr>
            <w:r w:rsidRPr="003332C1">
              <w:rPr>
                <w:b/>
                <w:sz w:val="18"/>
                <w:szCs w:val="18"/>
                <w:lang w:val="pt-BR"/>
              </w:rPr>
              <w:t>DOSES</w:t>
            </w:r>
          </w:p>
          <w:p w14:paraId="1A79C6A3" w14:textId="77777777" w:rsidR="00963780" w:rsidRDefault="00963780" w:rsidP="00963780">
            <w:pPr>
              <w:pStyle w:val="TableParagraph"/>
              <w:spacing w:before="3" w:line="247" w:lineRule="auto"/>
              <w:ind w:left="870" w:right="321" w:hanging="533"/>
              <w:jc w:val="center"/>
              <w:rPr>
                <w:b/>
                <w:sz w:val="18"/>
                <w:szCs w:val="18"/>
                <w:lang w:val="pt-BR"/>
              </w:rPr>
            </w:pPr>
            <w:r w:rsidRPr="003332C1">
              <w:rPr>
                <w:b/>
                <w:sz w:val="18"/>
                <w:szCs w:val="18"/>
                <w:lang w:val="pt-BR"/>
              </w:rPr>
              <w:t>(L</w:t>
            </w:r>
            <w:r>
              <w:rPr>
                <w:b/>
                <w:sz w:val="18"/>
                <w:szCs w:val="18"/>
                <w:lang w:val="pt-BR"/>
              </w:rPr>
              <w:t xml:space="preserve"> </w:t>
            </w:r>
            <w:r w:rsidRPr="003332C1">
              <w:rPr>
                <w:b/>
                <w:sz w:val="18"/>
                <w:szCs w:val="18"/>
                <w:lang w:val="pt-BR"/>
              </w:rPr>
              <w:t>p.c./ha)</w:t>
            </w:r>
          </w:p>
          <w:p w14:paraId="4CC62ADD" w14:textId="77777777" w:rsidR="00963780" w:rsidRPr="003332C1" w:rsidRDefault="00963780" w:rsidP="00963780">
            <w:pPr>
              <w:pStyle w:val="TableParagraph"/>
              <w:spacing w:before="3" w:line="247" w:lineRule="auto"/>
              <w:ind w:left="870" w:right="321" w:hanging="533"/>
              <w:jc w:val="center"/>
              <w:rPr>
                <w:b/>
                <w:sz w:val="18"/>
                <w:szCs w:val="18"/>
                <w:lang w:val="pt-BR"/>
              </w:rPr>
            </w:pPr>
            <w:r w:rsidRPr="003332C1">
              <w:rPr>
                <w:b/>
                <w:sz w:val="18"/>
                <w:szCs w:val="18"/>
                <w:lang w:val="pt-BR"/>
              </w:rPr>
              <w:t>Solo</w:t>
            </w:r>
          </w:p>
          <w:p w14:paraId="69673D58" w14:textId="77777777" w:rsidR="00963780" w:rsidRPr="003332C1" w:rsidRDefault="00963780" w:rsidP="00963780">
            <w:pPr>
              <w:pStyle w:val="TableParagraph"/>
              <w:spacing w:before="1" w:line="168" w:lineRule="exact"/>
              <w:ind w:left="253"/>
              <w:jc w:val="center"/>
              <w:rPr>
                <w:b/>
                <w:sz w:val="18"/>
                <w:szCs w:val="18"/>
              </w:rPr>
            </w:pPr>
            <w:r w:rsidRPr="003332C1">
              <w:rPr>
                <w:b/>
                <w:sz w:val="18"/>
                <w:szCs w:val="18"/>
              </w:rPr>
              <w:t xml:space="preserve">Leve </w:t>
            </w:r>
            <w:proofErr w:type="spellStart"/>
            <w:r w:rsidRPr="003332C1">
              <w:rPr>
                <w:b/>
                <w:sz w:val="18"/>
                <w:szCs w:val="18"/>
              </w:rPr>
              <w:t>Médio</w:t>
            </w:r>
            <w:proofErr w:type="spellEnd"/>
            <w:r w:rsidRPr="003332C1">
              <w:rPr>
                <w:b/>
                <w:sz w:val="18"/>
                <w:szCs w:val="18"/>
              </w:rPr>
              <w:t xml:space="preserve"> </w:t>
            </w:r>
            <w:proofErr w:type="spellStart"/>
            <w:r w:rsidRPr="003332C1">
              <w:rPr>
                <w:b/>
                <w:sz w:val="18"/>
                <w:szCs w:val="18"/>
              </w:rPr>
              <w:t>Pesado</w:t>
            </w:r>
            <w:proofErr w:type="spellEnd"/>
          </w:p>
        </w:tc>
        <w:tc>
          <w:tcPr>
            <w:tcW w:w="1431" w:type="dxa"/>
            <w:tcBorders>
              <w:top w:val="single" w:sz="4" w:space="0" w:color="000000"/>
              <w:left w:val="single" w:sz="4" w:space="0" w:color="000000"/>
              <w:bottom w:val="single" w:sz="4" w:space="0" w:color="000000"/>
              <w:right w:val="single" w:sz="4" w:space="0" w:color="000000"/>
            </w:tcBorders>
          </w:tcPr>
          <w:p w14:paraId="38A949BD" w14:textId="77777777" w:rsidR="00963780" w:rsidRPr="003332C1" w:rsidRDefault="00963780" w:rsidP="00963780">
            <w:pPr>
              <w:pStyle w:val="TableParagraph"/>
              <w:spacing w:before="11"/>
              <w:rPr>
                <w:b/>
                <w:sz w:val="18"/>
                <w:szCs w:val="18"/>
              </w:rPr>
            </w:pPr>
          </w:p>
          <w:p w14:paraId="517E994C" w14:textId="77777777" w:rsidR="00963780" w:rsidRPr="003332C1" w:rsidRDefault="00963780" w:rsidP="00963780">
            <w:pPr>
              <w:pStyle w:val="TableParagraph"/>
              <w:ind w:left="198"/>
              <w:rPr>
                <w:b/>
                <w:sz w:val="18"/>
                <w:szCs w:val="18"/>
              </w:rPr>
            </w:pPr>
            <w:r w:rsidRPr="003332C1">
              <w:rPr>
                <w:b/>
                <w:sz w:val="18"/>
                <w:szCs w:val="18"/>
              </w:rPr>
              <w:t>OBSERVAÇÃO</w:t>
            </w:r>
          </w:p>
        </w:tc>
        <w:tc>
          <w:tcPr>
            <w:tcW w:w="1431" w:type="dxa"/>
            <w:tcBorders>
              <w:top w:val="single" w:sz="4" w:space="0" w:color="000000"/>
              <w:left w:val="single" w:sz="4" w:space="0" w:color="000000"/>
              <w:bottom w:val="single" w:sz="4" w:space="0" w:color="000000"/>
              <w:right w:val="single" w:sz="4" w:space="0" w:color="000000"/>
            </w:tcBorders>
            <w:hideMark/>
          </w:tcPr>
          <w:p w14:paraId="00CBD6F3" w14:textId="77777777" w:rsidR="00963780" w:rsidRPr="003332C1" w:rsidRDefault="00963780" w:rsidP="00963780">
            <w:pPr>
              <w:pStyle w:val="TableParagraph"/>
              <w:spacing w:before="99" w:line="247" w:lineRule="auto"/>
              <w:ind w:left="493" w:right="268" w:hanging="207"/>
              <w:rPr>
                <w:b/>
                <w:sz w:val="18"/>
                <w:szCs w:val="18"/>
              </w:rPr>
            </w:pPr>
            <w:r w:rsidRPr="003332C1">
              <w:rPr>
                <w:b/>
                <w:sz w:val="18"/>
                <w:szCs w:val="18"/>
              </w:rPr>
              <w:t>VOLUME DE CALDA</w:t>
            </w:r>
          </w:p>
        </w:tc>
        <w:tc>
          <w:tcPr>
            <w:tcW w:w="2306" w:type="dxa"/>
            <w:tcBorders>
              <w:top w:val="single" w:sz="4" w:space="0" w:color="000000"/>
              <w:left w:val="single" w:sz="4" w:space="0" w:color="000000"/>
              <w:bottom w:val="single" w:sz="4" w:space="0" w:color="000000"/>
              <w:right w:val="single" w:sz="4" w:space="0" w:color="000000"/>
            </w:tcBorders>
            <w:hideMark/>
          </w:tcPr>
          <w:p w14:paraId="2701CFB1" w14:textId="77777777" w:rsidR="00963780" w:rsidRPr="003332C1" w:rsidRDefault="00963780" w:rsidP="00963780">
            <w:pPr>
              <w:pStyle w:val="TableParagraph"/>
              <w:spacing w:before="99" w:line="247" w:lineRule="auto"/>
              <w:ind w:left="246" w:firstLine="28"/>
              <w:rPr>
                <w:b/>
                <w:sz w:val="18"/>
                <w:szCs w:val="18"/>
              </w:rPr>
            </w:pPr>
            <w:r w:rsidRPr="003332C1">
              <w:rPr>
                <w:b/>
                <w:sz w:val="18"/>
                <w:szCs w:val="18"/>
              </w:rPr>
              <w:t>NÚMERO DE APLICAÇÕES</w:t>
            </w:r>
          </w:p>
        </w:tc>
      </w:tr>
      <w:tr w:rsidR="00963780" w:rsidRPr="003332C1" w14:paraId="2A8ACAA1" w14:textId="77777777" w:rsidTr="00963780">
        <w:trPr>
          <w:trHeight w:val="421"/>
        </w:trPr>
        <w:tc>
          <w:tcPr>
            <w:tcW w:w="2525" w:type="dxa"/>
            <w:tcBorders>
              <w:top w:val="single" w:sz="4" w:space="0" w:color="auto"/>
              <w:left w:val="single" w:sz="4" w:space="0" w:color="auto"/>
              <w:bottom w:val="nil"/>
              <w:right w:val="single" w:sz="4" w:space="0" w:color="auto"/>
            </w:tcBorders>
            <w:hideMark/>
          </w:tcPr>
          <w:p w14:paraId="353E0784" w14:textId="77777777" w:rsidR="00963780" w:rsidRPr="003332C1" w:rsidRDefault="00963780" w:rsidP="00963780">
            <w:pPr>
              <w:pStyle w:val="TableParagraph"/>
              <w:spacing w:before="121"/>
              <w:ind w:left="107"/>
              <w:rPr>
                <w:b/>
                <w:sz w:val="18"/>
                <w:szCs w:val="18"/>
              </w:rPr>
            </w:pPr>
            <w:proofErr w:type="spellStart"/>
            <w:r w:rsidRPr="003332C1">
              <w:rPr>
                <w:b/>
                <w:sz w:val="18"/>
                <w:szCs w:val="18"/>
              </w:rPr>
              <w:t>Monocotiledôneas</w:t>
            </w:r>
            <w:proofErr w:type="spellEnd"/>
          </w:p>
        </w:tc>
        <w:tc>
          <w:tcPr>
            <w:tcW w:w="1950" w:type="dxa"/>
            <w:vMerge w:val="restart"/>
            <w:tcBorders>
              <w:top w:val="single" w:sz="4" w:space="0" w:color="000000"/>
              <w:left w:val="single" w:sz="4" w:space="0" w:color="auto"/>
              <w:bottom w:val="single" w:sz="4" w:space="0" w:color="000000"/>
              <w:right w:val="single" w:sz="4" w:space="0" w:color="000000"/>
            </w:tcBorders>
          </w:tcPr>
          <w:p w14:paraId="27B319E0" w14:textId="77777777" w:rsidR="00963780" w:rsidRPr="003332C1" w:rsidRDefault="00963780" w:rsidP="00963780">
            <w:pPr>
              <w:pStyle w:val="TableParagraph"/>
              <w:rPr>
                <w:b/>
                <w:sz w:val="18"/>
                <w:szCs w:val="18"/>
              </w:rPr>
            </w:pPr>
          </w:p>
          <w:p w14:paraId="1CF46A13" w14:textId="77777777" w:rsidR="00963780" w:rsidRPr="003332C1" w:rsidRDefault="00963780" w:rsidP="00963780">
            <w:pPr>
              <w:pStyle w:val="TableParagraph"/>
              <w:rPr>
                <w:b/>
                <w:sz w:val="18"/>
                <w:szCs w:val="18"/>
              </w:rPr>
            </w:pPr>
          </w:p>
          <w:p w14:paraId="679625DE" w14:textId="77777777" w:rsidR="00963780" w:rsidRPr="003332C1" w:rsidRDefault="00963780" w:rsidP="00963780">
            <w:pPr>
              <w:pStyle w:val="TableParagraph"/>
              <w:rPr>
                <w:b/>
                <w:sz w:val="18"/>
                <w:szCs w:val="18"/>
              </w:rPr>
            </w:pPr>
          </w:p>
          <w:p w14:paraId="0637985F" w14:textId="77777777" w:rsidR="00963780" w:rsidRPr="003332C1" w:rsidRDefault="00963780" w:rsidP="00963780">
            <w:pPr>
              <w:pStyle w:val="TableParagraph"/>
              <w:rPr>
                <w:b/>
                <w:sz w:val="18"/>
                <w:szCs w:val="18"/>
              </w:rPr>
            </w:pPr>
          </w:p>
          <w:p w14:paraId="1DDD20B9" w14:textId="77777777" w:rsidR="00963780" w:rsidRPr="003332C1" w:rsidRDefault="00963780" w:rsidP="00963780">
            <w:pPr>
              <w:pStyle w:val="TableParagraph"/>
              <w:rPr>
                <w:b/>
                <w:sz w:val="18"/>
                <w:szCs w:val="18"/>
              </w:rPr>
            </w:pPr>
          </w:p>
          <w:p w14:paraId="473D1320" w14:textId="77777777" w:rsidR="00963780" w:rsidRPr="003332C1" w:rsidRDefault="00963780" w:rsidP="00963780">
            <w:pPr>
              <w:pStyle w:val="TableParagraph"/>
              <w:rPr>
                <w:b/>
                <w:sz w:val="18"/>
                <w:szCs w:val="18"/>
              </w:rPr>
            </w:pPr>
          </w:p>
          <w:p w14:paraId="0D139C21" w14:textId="77777777" w:rsidR="00963780" w:rsidRPr="003332C1" w:rsidRDefault="00963780" w:rsidP="00963780">
            <w:pPr>
              <w:pStyle w:val="TableParagraph"/>
              <w:tabs>
                <w:tab w:val="left" w:pos="885"/>
                <w:tab w:val="left" w:pos="1617"/>
              </w:tabs>
              <w:ind w:left="244"/>
              <w:rPr>
                <w:sz w:val="18"/>
                <w:szCs w:val="18"/>
              </w:rPr>
            </w:pPr>
            <w:r w:rsidRPr="003332C1">
              <w:rPr>
                <w:sz w:val="18"/>
                <w:szCs w:val="18"/>
              </w:rPr>
              <w:t>5-6</w:t>
            </w:r>
            <w:r w:rsidRPr="003332C1">
              <w:rPr>
                <w:sz w:val="18"/>
                <w:szCs w:val="18"/>
              </w:rPr>
              <w:tab/>
              <w:t>6-7</w:t>
            </w:r>
            <w:r w:rsidRPr="003332C1">
              <w:rPr>
                <w:sz w:val="18"/>
                <w:szCs w:val="18"/>
              </w:rPr>
              <w:tab/>
              <w:t>6-8</w:t>
            </w:r>
          </w:p>
        </w:tc>
        <w:tc>
          <w:tcPr>
            <w:tcW w:w="1431" w:type="dxa"/>
            <w:vMerge w:val="restart"/>
            <w:tcBorders>
              <w:top w:val="single" w:sz="4" w:space="0" w:color="000000"/>
              <w:left w:val="single" w:sz="4" w:space="0" w:color="000000"/>
              <w:bottom w:val="single" w:sz="4" w:space="0" w:color="000000"/>
              <w:right w:val="single" w:sz="4" w:space="0" w:color="000000"/>
            </w:tcBorders>
          </w:tcPr>
          <w:p w14:paraId="445947E0" w14:textId="77777777" w:rsidR="00963780" w:rsidRPr="003332C1" w:rsidRDefault="00963780" w:rsidP="00963780">
            <w:pPr>
              <w:pStyle w:val="TableParagraph"/>
              <w:rPr>
                <w:b/>
                <w:sz w:val="18"/>
                <w:szCs w:val="18"/>
                <w:lang w:val="pt-BR"/>
              </w:rPr>
            </w:pPr>
          </w:p>
          <w:p w14:paraId="30272475" w14:textId="77777777" w:rsidR="00963780" w:rsidRPr="003332C1" w:rsidRDefault="00963780" w:rsidP="00963780">
            <w:pPr>
              <w:pStyle w:val="TableParagraph"/>
              <w:rPr>
                <w:b/>
                <w:sz w:val="18"/>
                <w:szCs w:val="18"/>
                <w:lang w:val="pt-BR"/>
              </w:rPr>
            </w:pPr>
          </w:p>
          <w:p w14:paraId="68AE6C4D" w14:textId="77777777" w:rsidR="00963780" w:rsidRPr="003332C1" w:rsidRDefault="00963780" w:rsidP="00963780">
            <w:pPr>
              <w:pStyle w:val="TableParagraph"/>
              <w:spacing w:before="10"/>
              <w:rPr>
                <w:b/>
                <w:sz w:val="18"/>
                <w:szCs w:val="18"/>
                <w:lang w:val="pt-BR"/>
              </w:rPr>
            </w:pPr>
          </w:p>
          <w:p w14:paraId="067DB0F9" w14:textId="77777777" w:rsidR="00963780" w:rsidRPr="003332C1" w:rsidRDefault="00963780" w:rsidP="00963780">
            <w:pPr>
              <w:pStyle w:val="TableParagraph"/>
              <w:ind w:left="128" w:right="312"/>
              <w:jc w:val="center"/>
              <w:rPr>
                <w:sz w:val="18"/>
                <w:szCs w:val="18"/>
                <w:lang w:val="pt-BR"/>
              </w:rPr>
            </w:pPr>
            <w:r w:rsidRPr="003332C1">
              <w:rPr>
                <w:sz w:val="18"/>
                <w:szCs w:val="18"/>
                <w:lang w:val="pt-BR"/>
              </w:rPr>
              <w:t>Doses maiores nas altas infestações e solos com teor de matéria orgânica elevada.</w:t>
            </w:r>
          </w:p>
        </w:tc>
        <w:tc>
          <w:tcPr>
            <w:tcW w:w="1431" w:type="dxa"/>
            <w:vMerge w:val="restart"/>
            <w:tcBorders>
              <w:top w:val="single" w:sz="4" w:space="0" w:color="000000"/>
              <w:left w:val="single" w:sz="4" w:space="0" w:color="000000"/>
              <w:bottom w:val="single" w:sz="4" w:space="0" w:color="000000"/>
              <w:right w:val="single" w:sz="4" w:space="0" w:color="000000"/>
            </w:tcBorders>
          </w:tcPr>
          <w:p w14:paraId="1EFB029F" w14:textId="77777777" w:rsidR="00963780" w:rsidRPr="003332C1" w:rsidRDefault="00963780" w:rsidP="00963780">
            <w:pPr>
              <w:pStyle w:val="TableParagraph"/>
              <w:rPr>
                <w:b/>
                <w:sz w:val="18"/>
                <w:szCs w:val="18"/>
                <w:lang w:val="pt-BR"/>
              </w:rPr>
            </w:pPr>
          </w:p>
          <w:p w14:paraId="1EA05027" w14:textId="77777777" w:rsidR="00963780" w:rsidRPr="003332C1" w:rsidRDefault="00963780" w:rsidP="00963780">
            <w:pPr>
              <w:pStyle w:val="TableParagraph"/>
              <w:rPr>
                <w:b/>
                <w:sz w:val="18"/>
                <w:szCs w:val="18"/>
                <w:lang w:val="pt-BR"/>
              </w:rPr>
            </w:pPr>
          </w:p>
          <w:p w14:paraId="072F991A" w14:textId="77777777" w:rsidR="00963780" w:rsidRPr="003332C1" w:rsidRDefault="00963780" w:rsidP="00963780">
            <w:pPr>
              <w:pStyle w:val="TableParagraph"/>
              <w:rPr>
                <w:b/>
                <w:sz w:val="18"/>
                <w:szCs w:val="18"/>
                <w:lang w:val="pt-BR"/>
              </w:rPr>
            </w:pPr>
          </w:p>
          <w:p w14:paraId="48111F03" w14:textId="77777777" w:rsidR="00963780" w:rsidRPr="003332C1" w:rsidRDefault="00963780" w:rsidP="00963780">
            <w:pPr>
              <w:pStyle w:val="TableParagraph"/>
              <w:rPr>
                <w:b/>
                <w:sz w:val="18"/>
                <w:szCs w:val="18"/>
                <w:lang w:val="pt-BR"/>
              </w:rPr>
            </w:pPr>
          </w:p>
          <w:p w14:paraId="53DF8224" w14:textId="77777777" w:rsidR="00963780" w:rsidRPr="003332C1" w:rsidRDefault="00963780" w:rsidP="00963780">
            <w:pPr>
              <w:pStyle w:val="TableParagraph"/>
              <w:rPr>
                <w:b/>
                <w:sz w:val="18"/>
                <w:szCs w:val="18"/>
                <w:lang w:val="pt-BR"/>
              </w:rPr>
            </w:pPr>
          </w:p>
          <w:p w14:paraId="409086EE" w14:textId="77777777" w:rsidR="00963780" w:rsidRPr="003332C1" w:rsidRDefault="00963780" w:rsidP="00963780">
            <w:pPr>
              <w:pStyle w:val="TableParagraph"/>
              <w:rPr>
                <w:b/>
                <w:sz w:val="18"/>
                <w:szCs w:val="18"/>
                <w:lang w:val="pt-BR"/>
              </w:rPr>
            </w:pPr>
          </w:p>
          <w:p w14:paraId="039528DD" w14:textId="77777777" w:rsidR="00963780" w:rsidRPr="003332C1" w:rsidRDefault="00963780" w:rsidP="00963780">
            <w:pPr>
              <w:pStyle w:val="TableParagraph"/>
              <w:rPr>
                <w:b/>
                <w:sz w:val="18"/>
                <w:szCs w:val="18"/>
                <w:lang w:val="pt-BR"/>
              </w:rPr>
            </w:pPr>
          </w:p>
          <w:p w14:paraId="0C4D55F1" w14:textId="77777777" w:rsidR="00963780" w:rsidRPr="003332C1" w:rsidRDefault="00963780" w:rsidP="00963780">
            <w:pPr>
              <w:pStyle w:val="TableParagraph"/>
              <w:rPr>
                <w:b/>
                <w:sz w:val="18"/>
                <w:szCs w:val="18"/>
                <w:lang w:val="pt-BR"/>
              </w:rPr>
            </w:pPr>
          </w:p>
          <w:p w14:paraId="0DE6C61C" w14:textId="77777777" w:rsidR="00963780" w:rsidRPr="003332C1" w:rsidRDefault="00963780" w:rsidP="00963780">
            <w:pPr>
              <w:pStyle w:val="TableParagraph"/>
              <w:rPr>
                <w:b/>
                <w:sz w:val="18"/>
                <w:szCs w:val="18"/>
                <w:lang w:val="pt-BR"/>
              </w:rPr>
            </w:pPr>
          </w:p>
          <w:p w14:paraId="694AE58E" w14:textId="77777777" w:rsidR="00963780" w:rsidRPr="003332C1" w:rsidRDefault="00963780" w:rsidP="00963780">
            <w:pPr>
              <w:pStyle w:val="TableParagraph"/>
              <w:spacing w:before="160"/>
              <w:ind w:left="232"/>
              <w:rPr>
                <w:sz w:val="18"/>
                <w:szCs w:val="18"/>
                <w:lang w:val="pt-BR"/>
              </w:rPr>
            </w:pPr>
            <w:r w:rsidRPr="003332C1">
              <w:rPr>
                <w:sz w:val="18"/>
                <w:szCs w:val="18"/>
                <w:lang w:val="pt-BR"/>
              </w:rPr>
              <w:t>200 – 400 L/ha</w:t>
            </w:r>
          </w:p>
          <w:p w14:paraId="79555A11" w14:textId="77777777" w:rsidR="00963780" w:rsidRPr="003332C1" w:rsidRDefault="00963780" w:rsidP="00963780">
            <w:pPr>
              <w:pStyle w:val="TableParagraph"/>
              <w:spacing w:before="1"/>
              <w:ind w:left="128" w:right="120"/>
              <w:jc w:val="center"/>
              <w:rPr>
                <w:sz w:val="18"/>
                <w:szCs w:val="18"/>
                <w:lang w:val="pt-BR"/>
              </w:rPr>
            </w:pPr>
            <w:r w:rsidRPr="003332C1">
              <w:rPr>
                <w:sz w:val="18"/>
                <w:szCs w:val="18"/>
                <w:lang w:val="pt-BR"/>
              </w:rPr>
              <w:t>(aplicação terrestre)</w:t>
            </w:r>
          </w:p>
          <w:p w14:paraId="5A6D2414" w14:textId="77777777" w:rsidR="00963780" w:rsidRPr="003332C1" w:rsidRDefault="00963780" w:rsidP="00963780">
            <w:pPr>
              <w:pStyle w:val="TableParagraph"/>
              <w:spacing w:before="2"/>
              <w:rPr>
                <w:b/>
                <w:sz w:val="18"/>
                <w:szCs w:val="18"/>
                <w:lang w:val="pt-BR"/>
              </w:rPr>
            </w:pPr>
          </w:p>
          <w:p w14:paraId="280DEE4E" w14:textId="77777777" w:rsidR="00963780" w:rsidRPr="003332C1" w:rsidRDefault="00963780" w:rsidP="00963780">
            <w:pPr>
              <w:pStyle w:val="TableParagraph"/>
              <w:ind w:left="232"/>
              <w:rPr>
                <w:sz w:val="18"/>
                <w:szCs w:val="18"/>
                <w:lang w:val="pt-BR"/>
              </w:rPr>
            </w:pPr>
            <w:r w:rsidRPr="003332C1">
              <w:rPr>
                <w:sz w:val="18"/>
                <w:szCs w:val="18"/>
                <w:lang w:val="pt-BR"/>
              </w:rPr>
              <w:t>300 – 400 L/ha</w:t>
            </w:r>
          </w:p>
          <w:p w14:paraId="397BF469" w14:textId="77777777" w:rsidR="00963780" w:rsidRPr="003332C1" w:rsidRDefault="00963780" w:rsidP="00963780">
            <w:pPr>
              <w:pStyle w:val="TableParagraph"/>
              <w:spacing w:before="1"/>
              <w:ind w:left="326" w:right="317"/>
              <w:jc w:val="center"/>
              <w:rPr>
                <w:sz w:val="18"/>
                <w:szCs w:val="18"/>
                <w:lang w:val="pt-BR"/>
              </w:rPr>
            </w:pPr>
            <w:r w:rsidRPr="003332C1">
              <w:rPr>
                <w:sz w:val="18"/>
                <w:szCs w:val="18"/>
                <w:lang w:val="pt-BR"/>
              </w:rPr>
              <w:t>(aplicação dirigida)</w:t>
            </w:r>
          </w:p>
          <w:p w14:paraId="635C4452" w14:textId="77777777" w:rsidR="00963780" w:rsidRPr="003332C1" w:rsidRDefault="00963780" w:rsidP="00963780">
            <w:pPr>
              <w:pStyle w:val="TableParagraph"/>
              <w:spacing w:before="2"/>
              <w:rPr>
                <w:b/>
                <w:sz w:val="18"/>
                <w:szCs w:val="18"/>
                <w:lang w:val="pt-BR"/>
              </w:rPr>
            </w:pPr>
          </w:p>
          <w:p w14:paraId="65B5F85F" w14:textId="77777777" w:rsidR="00963780" w:rsidRPr="003332C1" w:rsidRDefault="00963780" w:rsidP="00963780">
            <w:pPr>
              <w:pStyle w:val="TableParagraph"/>
              <w:spacing w:before="1"/>
              <w:ind w:left="148" w:right="121" w:firstLine="172"/>
              <w:rPr>
                <w:sz w:val="18"/>
                <w:szCs w:val="18"/>
                <w:lang w:val="pt-BR"/>
              </w:rPr>
            </w:pPr>
            <w:r w:rsidRPr="003332C1">
              <w:rPr>
                <w:sz w:val="18"/>
                <w:szCs w:val="18"/>
                <w:lang w:val="pt-BR"/>
              </w:rPr>
              <w:t>40 a 50 L/ha (aplicação aérea)</w:t>
            </w:r>
          </w:p>
        </w:tc>
        <w:tc>
          <w:tcPr>
            <w:tcW w:w="2306" w:type="dxa"/>
            <w:vMerge w:val="restart"/>
            <w:tcBorders>
              <w:top w:val="single" w:sz="4" w:space="0" w:color="000000"/>
              <w:left w:val="single" w:sz="4" w:space="0" w:color="000000"/>
              <w:bottom w:val="single" w:sz="4" w:space="0" w:color="000000"/>
              <w:right w:val="single" w:sz="4" w:space="0" w:color="000000"/>
            </w:tcBorders>
          </w:tcPr>
          <w:p w14:paraId="110634A6" w14:textId="77777777" w:rsidR="00963780" w:rsidRPr="003332C1" w:rsidRDefault="00963780" w:rsidP="00963780">
            <w:pPr>
              <w:pStyle w:val="TableParagraph"/>
              <w:rPr>
                <w:b/>
                <w:sz w:val="18"/>
                <w:szCs w:val="18"/>
                <w:lang w:val="pt-BR"/>
              </w:rPr>
            </w:pPr>
          </w:p>
          <w:p w14:paraId="361E7981" w14:textId="77777777" w:rsidR="00963780" w:rsidRPr="003332C1" w:rsidRDefault="00963780" w:rsidP="00963780">
            <w:pPr>
              <w:pStyle w:val="TableParagraph"/>
              <w:rPr>
                <w:b/>
                <w:sz w:val="18"/>
                <w:szCs w:val="18"/>
                <w:lang w:val="pt-BR"/>
              </w:rPr>
            </w:pPr>
          </w:p>
          <w:p w14:paraId="4A28225A" w14:textId="77777777" w:rsidR="00963780" w:rsidRPr="003332C1" w:rsidRDefault="00963780" w:rsidP="00963780">
            <w:pPr>
              <w:pStyle w:val="TableParagraph"/>
              <w:rPr>
                <w:b/>
                <w:sz w:val="18"/>
                <w:szCs w:val="18"/>
                <w:lang w:val="pt-BR"/>
              </w:rPr>
            </w:pPr>
          </w:p>
          <w:p w14:paraId="00BAC465" w14:textId="77777777" w:rsidR="00963780" w:rsidRPr="003332C1" w:rsidRDefault="00963780" w:rsidP="00963780">
            <w:pPr>
              <w:pStyle w:val="TableParagraph"/>
              <w:rPr>
                <w:b/>
                <w:sz w:val="18"/>
                <w:szCs w:val="18"/>
                <w:lang w:val="pt-BR"/>
              </w:rPr>
            </w:pPr>
          </w:p>
          <w:p w14:paraId="180D072C" w14:textId="77777777" w:rsidR="00963780" w:rsidRPr="003332C1" w:rsidRDefault="00963780" w:rsidP="00963780">
            <w:pPr>
              <w:pStyle w:val="TableParagraph"/>
              <w:rPr>
                <w:b/>
                <w:sz w:val="18"/>
                <w:szCs w:val="18"/>
                <w:lang w:val="pt-BR"/>
              </w:rPr>
            </w:pPr>
          </w:p>
          <w:p w14:paraId="46D8EA78" w14:textId="77777777" w:rsidR="00963780" w:rsidRPr="003332C1" w:rsidRDefault="00963780" w:rsidP="00963780">
            <w:pPr>
              <w:pStyle w:val="TableParagraph"/>
              <w:rPr>
                <w:b/>
                <w:sz w:val="18"/>
                <w:szCs w:val="18"/>
                <w:lang w:val="pt-BR"/>
              </w:rPr>
            </w:pPr>
          </w:p>
          <w:p w14:paraId="0AA7C784" w14:textId="77777777" w:rsidR="00963780" w:rsidRPr="003332C1" w:rsidRDefault="00963780" w:rsidP="00963780">
            <w:pPr>
              <w:pStyle w:val="TableParagraph"/>
              <w:rPr>
                <w:b/>
                <w:sz w:val="18"/>
                <w:szCs w:val="18"/>
                <w:lang w:val="pt-BR"/>
              </w:rPr>
            </w:pPr>
          </w:p>
          <w:p w14:paraId="619DBA83" w14:textId="77777777" w:rsidR="00963780" w:rsidRPr="003332C1" w:rsidRDefault="00963780" w:rsidP="00963780">
            <w:pPr>
              <w:pStyle w:val="TableParagraph"/>
              <w:spacing w:before="9"/>
              <w:rPr>
                <w:b/>
                <w:sz w:val="18"/>
                <w:szCs w:val="18"/>
                <w:lang w:val="pt-BR"/>
              </w:rPr>
            </w:pPr>
          </w:p>
          <w:p w14:paraId="7B093031" w14:textId="77777777" w:rsidR="00963780" w:rsidRPr="003332C1" w:rsidRDefault="00963780" w:rsidP="00963780">
            <w:pPr>
              <w:pStyle w:val="TableParagraph"/>
              <w:ind w:left="114" w:right="108" w:firstLine="1"/>
              <w:jc w:val="center"/>
              <w:rPr>
                <w:sz w:val="18"/>
                <w:szCs w:val="18"/>
                <w:lang w:val="pt-BR"/>
              </w:rPr>
            </w:pPr>
            <w:r w:rsidRPr="003332C1">
              <w:rPr>
                <w:sz w:val="18"/>
                <w:szCs w:val="18"/>
                <w:lang w:val="pt-BR"/>
              </w:rPr>
              <w:t>Desde que aplicado nas condições adequadas e com a observância</w:t>
            </w:r>
            <w:r w:rsidRPr="003332C1">
              <w:rPr>
                <w:spacing w:val="-4"/>
                <w:sz w:val="18"/>
                <w:szCs w:val="18"/>
                <w:lang w:val="pt-BR"/>
              </w:rPr>
              <w:t xml:space="preserve"> </w:t>
            </w:r>
            <w:r w:rsidRPr="003332C1">
              <w:rPr>
                <w:sz w:val="18"/>
                <w:szCs w:val="18"/>
                <w:lang w:val="pt-BR"/>
              </w:rPr>
              <w:t>dos parâmetros recomendados, normalmente, uma aplicação é suficiente para atender as necessidades da cultura.</w:t>
            </w:r>
          </w:p>
        </w:tc>
      </w:tr>
      <w:tr w:rsidR="00963780" w:rsidRPr="003332C1" w14:paraId="2F092B90" w14:textId="77777777" w:rsidTr="00963780">
        <w:trPr>
          <w:trHeight w:val="416"/>
        </w:trPr>
        <w:tc>
          <w:tcPr>
            <w:tcW w:w="2525" w:type="dxa"/>
            <w:tcBorders>
              <w:top w:val="nil"/>
              <w:left w:val="single" w:sz="4" w:space="0" w:color="auto"/>
              <w:bottom w:val="nil"/>
              <w:right w:val="single" w:sz="4" w:space="0" w:color="auto"/>
            </w:tcBorders>
            <w:hideMark/>
          </w:tcPr>
          <w:p w14:paraId="298C3BA9" w14:textId="77777777" w:rsidR="00963780" w:rsidRPr="003332C1" w:rsidRDefault="00963780" w:rsidP="00963780">
            <w:pPr>
              <w:pStyle w:val="TableParagraph"/>
              <w:spacing w:before="25" w:line="242" w:lineRule="auto"/>
              <w:ind w:left="107" w:right="694"/>
              <w:rPr>
                <w:sz w:val="18"/>
                <w:szCs w:val="18"/>
              </w:rPr>
            </w:pPr>
            <w:proofErr w:type="spellStart"/>
            <w:r w:rsidRPr="003332C1">
              <w:rPr>
                <w:sz w:val="18"/>
                <w:szCs w:val="18"/>
              </w:rPr>
              <w:t>Capim-marmelada</w:t>
            </w:r>
            <w:proofErr w:type="spellEnd"/>
            <w:r w:rsidRPr="003332C1">
              <w:rPr>
                <w:sz w:val="18"/>
                <w:szCs w:val="18"/>
              </w:rPr>
              <w:t xml:space="preserve"> (</w:t>
            </w:r>
            <w:proofErr w:type="spellStart"/>
            <w:r w:rsidRPr="003332C1">
              <w:rPr>
                <w:i/>
                <w:sz w:val="18"/>
                <w:szCs w:val="18"/>
              </w:rPr>
              <w:t>Brachiaria</w:t>
            </w:r>
            <w:proofErr w:type="spellEnd"/>
            <w:r w:rsidRPr="003332C1">
              <w:rPr>
                <w:i/>
                <w:sz w:val="18"/>
                <w:szCs w:val="18"/>
              </w:rPr>
              <w:t xml:space="preserve"> </w:t>
            </w:r>
            <w:proofErr w:type="spellStart"/>
            <w:r w:rsidRPr="003332C1">
              <w:rPr>
                <w:i/>
                <w:sz w:val="18"/>
                <w:szCs w:val="18"/>
              </w:rPr>
              <w:t>plantaginea</w:t>
            </w:r>
            <w:proofErr w:type="spellEnd"/>
            <w:r w:rsidRPr="003332C1">
              <w:rPr>
                <w:sz w:val="18"/>
                <w:szCs w:val="18"/>
              </w:rPr>
              <w:t>)</w:t>
            </w:r>
          </w:p>
        </w:tc>
        <w:tc>
          <w:tcPr>
            <w:tcW w:w="1950" w:type="dxa"/>
            <w:vMerge/>
            <w:tcBorders>
              <w:top w:val="single" w:sz="4" w:space="0" w:color="000000"/>
              <w:left w:val="single" w:sz="4" w:space="0" w:color="auto"/>
              <w:bottom w:val="single" w:sz="4" w:space="0" w:color="000000"/>
              <w:right w:val="single" w:sz="4" w:space="0" w:color="000000"/>
            </w:tcBorders>
            <w:vAlign w:val="center"/>
            <w:hideMark/>
          </w:tcPr>
          <w:p w14:paraId="03D98C94" w14:textId="77777777" w:rsidR="00963780" w:rsidRPr="003332C1" w:rsidRDefault="00963780" w:rsidP="00963780">
            <w:pPr>
              <w:rPr>
                <w:rFonts w:ascii="Arial" w:eastAsia="Arial" w:hAnsi="Arial" w:cs="Arial"/>
                <w:sz w:val="18"/>
                <w:szCs w:val="18"/>
              </w:rPr>
            </w:pPr>
          </w:p>
        </w:tc>
        <w:tc>
          <w:tcPr>
            <w:tcW w:w="1431" w:type="dxa"/>
            <w:vMerge/>
            <w:tcBorders>
              <w:top w:val="single" w:sz="4" w:space="0" w:color="000000"/>
              <w:left w:val="single" w:sz="4" w:space="0" w:color="000000"/>
              <w:bottom w:val="single" w:sz="4" w:space="0" w:color="000000"/>
              <w:right w:val="single" w:sz="4" w:space="0" w:color="000000"/>
            </w:tcBorders>
            <w:vAlign w:val="center"/>
            <w:hideMark/>
          </w:tcPr>
          <w:p w14:paraId="4BF2B67F" w14:textId="77777777" w:rsidR="00963780" w:rsidRPr="003332C1" w:rsidRDefault="00963780" w:rsidP="00963780">
            <w:pPr>
              <w:rPr>
                <w:rFonts w:ascii="Arial" w:eastAsia="Arial" w:hAnsi="Arial" w:cs="Arial"/>
                <w:sz w:val="18"/>
                <w:szCs w:val="18"/>
                <w:lang w:val="pt-BR"/>
              </w:rPr>
            </w:pPr>
          </w:p>
        </w:tc>
        <w:tc>
          <w:tcPr>
            <w:tcW w:w="1431" w:type="dxa"/>
            <w:vMerge/>
            <w:tcBorders>
              <w:top w:val="single" w:sz="4" w:space="0" w:color="000000"/>
              <w:left w:val="single" w:sz="4" w:space="0" w:color="000000"/>
              <w:bottom w:val="single" w:sz="4" w:space="0" w:color="000000"/>
              <w:right w:val="single" w:sz="4" w:space="0" w:color="000000"/>
            </w:tcBorders>
            <w:vAlign w:val="center"/>
            <w:hideMark/>
          </w:tcPr>
          <w:p w14:paraId="395010D6" w14:textId="77777777" w:rsidR="00963780" w:rsidRPr="003332C1" w:rsidRDefault="00963780" w:rsidP="00963780">
            <w:pPr>
              <w:rPr>
                <w:rFonts w:ascii="Arial" w:eastAsia="Arial" w:hAnsi="Arial" w:cs="Arial"/>
                <w:sz w:val="18"/>
                <w:szCs w:val="18"/>
                <w:lang w:val="pt-BR"/>
              </w:rPr>
            </w:pPr>
          </w:p>
        </w:tc>
        <w:tc>
          <w:tcPr>
            <w:tcW w:w="2306" w:type="dxa"/>
            <w:vMerge/>
            <w:tcBorders>
              <w:top w:val="single" w:sz="4" w:space="0" w:color="000000"/>
              <w:left w:val="single" w:sz="4" w:space="0" w:color="000000"/>
              <w:bottom w:val="single" w:sz="4" w:space="0" w:color="000000"/>
              <w:right w:val="single" w:sz="4" w:space="0" w:color="000000"/>
            </w:tcBorders>
            <w:vAlign w:val="center"/>
            <w:hideMark/>
          </w:tcPr>
          <w:p w14:paraId="4FA2AE65" w14:textId="77777777" w:rsidR="00963780" w:rsidRPr="003332C1" w:rsidRDefault="00963780" w:rsidP="00963780">
            <w:pPr>
              <w:rPr>
                <w:rFonts w:ascii="Arial" w:eastAsia="Arial" w:hAnsi="Arial" w:cs="Arial"/>
                <w:sz w:val="18"/>
                <w:szCs w:val="18"/>
                <w:lang w:val="pt-BR"/>
              </w:rPr>
            </w:pPr>
          </w:p>
        </w:tc>
      </w:tr>
      <w:tr w:rsidR="00963780" w:rsidRPr="003332C1" w14:paraId="539778B6" w14:textId="77777777" w:rsidTr="00963780">
        <w:trPr>
          <w:trHeight w:val="416"/>
        </w:trPr>
        <w:tc>
          <w:tcPr>
            <w:tcW w:w="2525" w:type="dxa"/>
            <w:tcBorders>
              <w:top w:val="nil"/>
              <w:left w:val="single" w:sz="4" w:space="0" w:color="auto"/>
              <w:bottom w:val="nil"/>
              <w:right w:val="single" w:sz="4" w:space="0" w:color="auto"/>
            </w:tcBorders>
            <w:hideMark/>
          </w:tcPr>
          <w:p w14:paraId="0DD9091C" w14:textId="77777777" w:rsidR="00963780" w:rsidRPr="003332C1" w:rsidRDefault="00963780" w:rsidP="00963780">
            <w:pPr>
              <w:pStyle w:val="TableParagraph"/>
              <w:spacing w:before="25"/>
              <w:ind w:left="107"/>
              <w:rPr>
                <w:sz w:val="18"/>
                <w:szCs w:val="18"/>
              </w:rPr>
            </w:pPr>
            <w:proofErr w:type="spellStart"/>
            <w:r w:rsidRPr="003332C1">
              <w:rPr>
                <w:sz w:val="18"/>
                <w:szCs w:val="18"/>
              </w:rPr>
              <w:t>Trapoeraba</w:t>
            </w:r>
            <w:proofErr w:type="spellEnd"/>
          </w:p>
          <w:p w14:paraId="5A3F29D2" w14:textId="77777777" w:rsidR="00963780" w:rsidRPr="003332C1" w:rsidRDefault="00963780" w:rsidP="00963780">
            <w:pPr>
              <w:pStyle w:val="TableParagraph"/>
              <w:spacing w:before="3"/>
              <w:ind w:left="107"/>
              <w:rPr>
                <w:sz w:val="18"/>
                <w:szCs w:val="18"/>
              </w:rPr>
            </w:pPr>
            <w:r w:rsidRPr="003332C1">
              <w:rPr>
                <w:sz w:val="18"/>
                <w:szCs w:val="18"/>
              </w:rPr>
              <w:t>(</w:t>
            </w:r>
            <w:proofErr w:type="spellStart"/>
            <w:r w:rsidRPr="003332C1">
              <w:rPr>
                <w:i/>
                <w:sz w:val="18"/>
                <w:szCs w:val="18"/>
              </w:rPr>
              <w:t>Commelina</w:t>
            </w:r>
            <w:proofErr w:type="spellEnd"/>
            <w:r w:rsidRPr="003332C1">
              <w:rPr>
                <w:i/>
                <w:sz w:val="18"/>
                <w:szCs w:val="18"/>
              </w:rPr>
              <w:t xml:space="preserve"> </w:t>
            </w:r>
            <w:proofErr w:type="spellStart"/>
            <w:r w:rsidRPr="003332C1">
              <w:rPr>
                <w:i/>
                <w:sz w:val="18"/>
                <w:szCs w:val="18"/>
              </w:rPr>
              <w:t>benghalensis</w:t>
            </w:r>
            <w:proofErr w:type="spellEnd"/>
            <w:r w:rsidRPr="003332C1">
              <w:rPr>
                <w:sz w:val="18"/>
                <w:szCs w:val="18"/>
              </w:rPr>
              <w:t>)</w:t>
            </w:r>
          </w:p>
        </w:tc>
        <w:tc>
          <w:tcPr>
            <w:tcW w:w="1950" w:type="dxa"/>
            <w:vMerge/>
            <w:tcBorders>
              <w:top w:val="single" w:sz="4" w:space="0" w:color="000000"/>
              <w:left w:val="single" w:sz="4" w:space="0" w:color="auto"/>
              <w:bottom w:val="single" w:sz="4" w:space="0" w:color="000000"/>
              <w:right w:val="single" w:sz="4" w:space="0" w:color="000000"/>
            </w:tcBorders>
            <w:vAlign w:val="center"/>
            <w:hideMark/>
          </w:tcPr>
          <w:p w14:paraId="44345566" w14:textId="77777777" w:rsidR="00963780" w:rsidRPr="003332C1" w:rsidRDefault="00963780" w:rsidP="00963780">
            <w:pPr>
              <w:rPr>
                <w:rFonts w:ascii="Arial" w:eastAsia="Arial" w:hAnsi="Arial" w:cs="Arial"/>
                <w:sz w:val="18"/>
                <w:szCs w:val="18"/>
              </w:rPr>
            </w:pPr>
          </w:p>
        </w:tc>
        <w:tc>
          <w:tcPr>
            <w:tcW w:w="1431" w:type="dxa"/>
            <w:vMerge/>
            <w:tcBorders>
              <w:top w:val="single" w:sz="4" w:space="0" w:color="000000"/>
              <w:left w:val="single" w:sz="4" w:space="0" w:color="000000"/>
              <w:bottom w:val="single" w:sz="4" w:space="0" w:color="000000"/>
              <w:right w:val="single" w:sz="4" w:space="0" w:color="000000"/>
            </w:tcBorders>
            <w:vAlign w:val="center"/>
            <w:hideMark/>
          </w:tcPr>
          <w:p w14:paraId="26BD0A6A" w14:textId="77777777" w:rsidR="00963780" w:rsidRPr="003332C1" w:rsidRDefault="00963780" w:rsidP="00963780">
            <w:pPr>
              <w:rPr>
                <w:rFonts w:ascii="Arial" w:eastAsia="Arial" w:hAnsi="Arial" w:cs="Arial"/>
                <w:sz w:val="18"/>
                <w:szCs w:val="18"/>
                <w:lang w:val="pt-BR"/>
              </w:rPr>
            </w:pPr>
          </w:p>
        </w:tc>
        <w:tc>
          <w:tcPr>
            <w:tcW w:w="1431" w:type="dxa"/>
            <w:vMerge/>
            <w:tcBorders>
              <w:top w:val="single" w:sz="4" w:space="0" w:color="000000"/>
              <w:left w:val="single" w:sz="4" w:space="0" w:color="000000"/>
              <w:bottom w:val="single" w:sz="4" w:space="0" w:color="000000"/>
              <w:right w:val="single" w:sz="4" w:space="0" w:color="000000"/>
            </w:tcBorders>
            <w:vAlign w:val="center"/>
            <w:hideMark/>
          </w:tcPr>
          <w:p w14:paraId="3D454E9D" w14:textId="77777777" w:rsidR="00963780" w:rsidRPr="003332C1" w:rsidRDefault="00963780" w:rsidP="00963780">
            <w:pPr>
              <w:rPr>
                <w:rFonts w:ascii="Arial" w:eastAsia="Arial" w:hAnsi="Arial" w:cs="Arial"/>
                <w:sz w:val="18"/>
                <w:szCs w:val="18"/>
                <w:lang w:val="pt-BR"/>
              </w:rPr>
            </w:pPr>
          </w:p>
        </w:tc>
        <w:tc>
          <w:tcPr>
            <w:tcW w:w="2306" w:type="dxa"/>
            <w:vMerge/>
            <w:tcBorders>
              <w:top w:val="single" w:sz="4" w:space="0" w:color="000000"/>
              <w:left w:val="single" w:sz="4" w:space="0" w:color="000000"/>
              <w:bottom w:val="single" w:sz="4" w:space="0" w:color="000000"/>
              <w:right w:val="single" w:sz="4" w:space="0" w:color="000000"/>
            </w:tcBorders>
            <w:vAlign w:val="center"/>
            <w:hideMark/>
          </w:tcPr>
          <w:p w14:paraId="26E5A92A" w14:textId="77777777" w:rsidR="00963780" w:rsidRPr="003332C1" w:rsidRDefault="00963780" w:rsidP="00963780">
            <w:pPr>
              <w:rPr>
                <w:rFonts w:ascii="Arial" w:eastAsia="Arial" w:hAnsi="Arial" w:cs="Arial"/>
                <w:sz w:val="18"/>
                <w:szCs w:val="18"/>
                <w:lang w:val="pt-BR"/>
              </w:rPr>
            </w:pPr>
          </w:p>
        </w:tc>
      </w:tr>
      <w:tr w:rsidR="00963780" w:rsidRPr="003332C1" w14:paraId="07956AF3" w14:textId="77777777" w:rsidTr="00963780">
        <w:trPr>
          <w:trHeight w:val="416"/>
        </w:trPr>
        <w:tc>
          <w:tcPr>
            <w:tcW w:w="2525" w:type="dxa"/>
            <w:tcBorders>
              <w:top w:val="nil"/>
              <w:left w:val="single" w:sz="4" w:space="0" w:color="auto"/>
              <w:bottom w:val="nil"/>
              <w:right w:val="single" w:sz="4" w:space="0" w:color="auto"/>
            </w:tcBorders>
            <w:hideMark/>
          </w:tcPr>
          <w:p w14:paraId="74FED0C1" w14:textId="77777777" w:rsidR="00963780" w:rsidRPr="003332C1" w:rsidRDefault="00963780" w:rsidP="00963780">
            <w:pPr>
              <w:pStyle w:val="TableParagraph"/>
              <w:spacing w:before="25" w:line="242" w:lineRule="auto"/>
              <w:ind w:left="107" w:right="845"/>
              <w:rPr>
                <w:sz w:val="18"/>
                <w:szCs w:val="18"/>
              </w:rPr>
            </w:pPr>
            <w:proofErr w:type="spellStart"/>
            <w:r w:rsidRPr="003332C1">
              <w:rPr>
                <w:sz w:val="18"/>
                <w:szCs w:val="18"/>
              </w:rPr>
              <w:t>Capim-colchão</w:t>
            </w:r>
            <w:proofErr w:type="spellEnd"/>
            <w:r w:rsidRPr="003332C1">
              <w:rPr>
                <w:sz w:val="18"/>
                <w:szCs w:val="18"/>
              </w:rPr>
              <w:t xml:space="preserve"> (</w:t>
            </w:r>
            <w:proofErr w:type="spellStart"/>
            <w:r w:rsidRPr="003332C1">
              <w:rPr>
                <w:i/>
                <w:sz w:val="18"/>
                <w:szCs w:val="18"/>
              </w:rPr>
              <w:t>Digitaria</w:t>
            </w:r>
            <w:proofErr w:type="spellEnd"/>
            <w:r w:rsidRPr="003332C1">
              <w:rPr>
                <w:i/>
                <w:sz w:val="18"/>
                <w:szCs w:val="18"/>
              </w:rPr>
              <w:t xml:space="preserve"> </w:t>
            </w:r>
            <w:proofErr w:type="spellStart"/>
            <w:r w:rsidRPr="003332C1">
              <w:rPr>
                <w:i/>
                <w:sz w:val="18"/>
                <w:szCs w:val="18"/>
              </w:rPr>
              <w:t>horizontalis</w:t>
            </w:r>
            <w:proofErr w:type="spellEnd"/>
            <w:r w:rsidRPr="003332C1">
              <w:rPr>
                <w:sz w:val="18"/>
                <w:szCs w:val="18"/>
              </w:rPr>
              <w:t>)</w:t>
            </w:r>
          </w:p>
        </w:tc>
        <w:tc>
          <w:tcPr>
            <w:tcW w:w="1950" w:type="dxa"/>
            <w:vMerge/>
            <w:tcBorders>
              <w:top w:val="single" w:sz="4" w:space="0" w:color="000000"/>
              <w:left w:val="single" w:sz="4" w:space="0" w:color="auto"/>
              <w:bottom w:val="single" w:sz="4" w:space="0" w:color="000000"/>
              <w:right w:val="single" w:sz="4" w:space="0" w:color="000000"/>
            </w:tcBorders>
            <w:vAlign w:val="center"/>
            <w:hideMark/>
          </w:tcPr>
          <w:p w14:paraId="6E9B78DE" w14:textId="77777777" w:rsidR="00963780" w:rsidRPr="003332C1" w:rsidRDefault="00963780" w:rsidP="00963780">
            <w:pPr>
              <w:rPr>
                <w:rFonts w:ascii="Arial" w:eastAsia="Arial" w:hAnsi="Arial" w:cs="Arial"/>
                <w:sz w:val="18"/>
                <w:szCs w:val="18"/>
              </w:rPr>
            </w:pPr>
          </w:p>
        </w:tc>
        <w:tc>
          <w:tcPr>
            <w:tcW w:w="1431" w:type="dxa"/>
            <w:vMerge/>
            <w:tcBorders>
              <w:top w:val="single" w:sz="4" w:space="0" w:color="000000"/>
              <w:left w:val="single" w:sz="4" w:space="0" w:color="000000"/>
              <w:bottom w:val="single" w:sz="4" w:space="0" w:color="000000"/>
              <w:right w:val="single" w:sz="4" w:space="0" w:color="000000"/>
            </w:tcBorders>
            <w:vAlign w:val="center"/>
            <w:hideMark/>
          </w:tcPr>
          <w:p w14:paraId="5D78C71F" w14:textId="77777777" w:rsidR="00963780" w:rsidRPr="003332C1" w:rsidRDefault="00963780" w:rsidP="00963780">
            <w:pPr>
              <w:rPr>
                <w:rFonts w:ascii="Arial" w:eastAsia="Arial" w:hAnsi="Arial" w:cs="Arial"/>
                <w:sz w:val="18"/>
                <w:szCs w:val="18"/>
                <w:lang w:val="pt-BR"/>
              </w:rPr>
            </w:pPr>
          </w:p>
        </w:tc>
        <w:tc>
          <w:tcPr>
            <w:tcW w:w="1431" w:type="dxa"/>
            <w:vMerge/>
            <w:tcBorders>
              <w:top w:val="single" w:sz="4" w:space="0" w:color="000000"/>
              <w:left w:val="single" w:sz="4" w:space="0" w:color="000000"/>
              <w:bottom w:val="single" w:sz="4" w:space="0" w:color="000000"/>
              <w:right w:val="single" w:sz="4" w:space="0" w:color="000000"/>
            </w:tcBorders>
            <w:vAlign w:val="center"/>
            <w:hideMark/>
          </w:tcPr>
          <w:p w14:paraId="7D7BCE71" w14:textId="77777777" w:rsidR="00963780" w:rsidRPr="003332C1" w:rsidRDefault="00963780" w:rsidP="00963780">
            <w:pPr>
              <w:rPr>
                <w:rFonts w:ascii="Arial" w:eastAsia="Arial" w:hAnsi="Arial" w:cs="Arial"/>
                <w:sz w:val="18"/>
                <w:szCs w:val="18"/>
                <w:lang w:val="pt-BR"/>
              </w:rPr>
            </w:pPr>
          </w:p>
        </w:tc>
        <w:tc>
          <w:tcPr>
            <w:tcW w:w="2306" w:type="dxa"/>
            <w:vMerge/>
            <w:tcBorders>
              <w:top w:val="single" w:sz="4" w:space="0" w:color="000000"/>
              <w:left w:val="single" w:sz="4" w:space="0" w:color="000000"/>
              <w:bottom w:val="single" w:sz="4" w:space="0" w:color="000000"/>
              <w:right w:val="single" w:sz="4" w:space="0" w:color="000000"/>
            </w:tcBorders>
            <w:vAlign w:val="center"/>
            <w:hideMark/>
          </w:tcPr>
          <w:p w14:paraId="11ABD19F" w14:textId="77777777" w:rsidR="00963780" w:rsidRPr="003332C1" w:rsidRDefault="00963780" w:rsidP="00963780">
            <w:pPr>
              <w:rPr>
                <w:rFonts w:ascii="Arial" w:eastAsia="Arial" w:hAnsi="Arial" w:cs="Arial"/>
                <w:sz w:val="18"/>
                <w:szCs w:val="18"/>
                <w:lang w:val="pt-BR"/>
              </w:rPr>
            </w:pPr>
          </w:p>
        </w:tc>
      </w:tr>
      <w:tr w:rsidR="00963780" w:rsidRPr="003332C1" w14:paraId="3980DF0D" w14:textId="77777777" w:rsidTr="00963780">
        <w:trPr>
          <w:trHeight w:val="416"/>
        </w:trPr>
        <w:tc>
          <w:tcPr>
            <w:tcW w:w="2525" w:type="dxa"/>
            <w:tcBorders>
              <w:top w:val="nil"/>
              <w:left w:val="single" w:sz="4" w:space="0" w:color="auto"/>
              <w:bottom w:val="single" w:sz="4" w:space="0" w:color="auto"/>
              <w:right w:val="single" w:sz="4" w:space="0" w:color="auto"/>
            </w:tcBorders>
            <w:hideMark/>
          </w:tcPr>
          <w:p w14:paraId="0A34A9DF" w14:textId="77777777" w:rsidR="00963780" w:rsidRPr="003332C1" w:rsidRDefault="00963780" w:rsidP="00963780">
            <w:pPr>
              <w:pStyle w:val="TableParagraph"/>
              <w:spacing w:before="25" w:line="242" w:lineRule="auto"/>
              <w:ind w:left="107" w:right="898"/>
              <w:rPr>
                <w:sz w:val="18"/>
                <w:szCs w:val="18"/>
                <w:lang w:val="pt-BR"/>
              </w:rPr>
            </w:pPr>
            <w:r w:rsidRPr="003332C1">
              <w:rPr>
                <w:sz w:val="18"/>
                <w:szCs w:val="18"/>
                <w:lang w:val="pt-BR"/>
              </w:rPr>
              <w:t>Capim-pé-de-galinha (</w:t>
            </w:r>
            <w:proofErr w:type="spellStart"/>
            <w:r w:rsidRPr="003332C1">
              <w:rPr>
                <w:i/>
                <w:sz w:val="18"/>
                <w:szCs w:val="18"/>
                <w:lang w:val="pt-BR"/>
              </w:rPr>
              <w:t>Eleusine</w:t>
            </w:r>
            <w:proofErr w:type="spellEnd"/>
            <w:r w:rsidRPr="003332C1">
              <w:rPr>
                <w:i/>
                <w:sz w:val="18"/>
                <w:szCs w:val="18"/>
                <w:lang w:val="pt-BR"/>
              </w:rPr>
              <w:t xml:space="preserve"> indica</w:t>
            </w:r>
            <w:r w:rsidRPr="003332C1">
              <w:rPr>
                <w:sz w:val="18"/>
                <w:szCs w:val="18"/>
                <w:lang w:val="pt-BR"/>
              </w:rPr>
              <w:t>)</w:t>
            </w:r>
          </w:p>
        </w:tc>
        <w:tc>
          <w:tcPr>
            <w:tcW w:w="1950" w:type="dxa"/>
            <w:vMerge/>
            <w:tcBorders>
              <w:top w:val="single" w:sz="4" w:space="0" w:color="000000"/>
              <w:left w:val="single" w:sz="4" w:space="0" w:color="auto"/>
              <w:bottom w:val="single" w:sz="4" w:space="0" w:color="000000"/>
              <w:right w:val="single" w:sz="4" w:space="0" w:color="000000"/>
            </w:tcBorders>
            <w:vAlign w:val="center"/>
            <w:hideMark/>
          </w:tcPr>
          <w:p w14:paraId="21658F54" w14:textId="77777777" w:rsidR="00963780" w:rsidRPr="003332C1" w:rsidRDefault="00963780" w:rsidP="00963780">
            <w:pPr>
              <w:rPr>
                <w:rFonts w:ascii="Arial" w:eastAsia="Arial" w:hAnsi="Arial" w:cs="Arial"/>
                <w:sz w:val="18"/>
                <w:szCs w:val="18"/>
                <w:lang w:val="pt-BR"/>
              </w:rPr>
            </w:pPr>
          </w:p>
        </w:tc>
        <w:tc>
          <w:tcPr>
            <w:tcW w:w="1431" w:type="dxa"/>
            <w:vMerge/>
            <w:tcBorders>
              <w:top w:val="single" w:sz="4" w:space="0" w:color="000000"/>
              <w:left w:val="single" w:sz="4" w:space="0" w:color="000000"/>
              <w:bottom w:val="single" w:sz="4" w:space="0" w:color="000000"/>
              <w:right w:val="single" w:sz="4" w:space="0" w:color="000000"/>
            </w:tcBorders>
            <w:vAlign w:val="center"/>
            <w:hideMark/>
          </w:tcPr>
          <w:p w14:paraId="50384FA6" w14:textId="77777777" w:rsidR="00963780" w:rsidRPr="003332C1" w:rsidRDefault="00963780" w:rsidP="00963780">
            <w:pPr>
              <w:rPr>
                <w:rFonts w:ascii="Arial" w:eastAsia="Arial" w:hAnsi="Arial" w:cs="Arial"/>
                <w:sz w:val="18"/>
                <w:szCs w:val="18"/>
                <w:lang w:val="pt-BR"/>
              </w:rPr>
            </w:pPr>
          </w:p>
        </w:tc>
        <w:tc>
          <w:tcPr>
            <w:tcW w:w="1431" w:type="dxa"/>
            <w:vMerge/>
            <w:tcBorders>
              <w:top w:val="single" w:sz="4" w:space="0" w:color="000000"/>
              <w:left w:val="single" w:sz="4" w:space="0" w:color="000000"/>
              <w:bottom w:val="single" w:sz="4" w:space="0" w:color="000000"/>
              <w:right w:val="single" w:sz="4" w:space="0" w:color="000000"/>
            </w:tcBorders>
            <w:vAlign w:val="center"/>
            <w:hideMark/>
          </w:tcPr>
          <w:p w14:paraId="1B546DBF" w14:textId="77777777" w:rsidR="00963780" w:rsidRPr="003332C1" w:rsidRDefault="00963780" w:rsidP="00963780">
            <w:pPr>
              <w:rPr>
                <w:rFonts w:ascii="Arial" w:eastAsia="Arial" w:hAnsi="Arial" w:cs="Arial"/>
                <w:sz w:val="18"/>
                <w:szCs w:val="18"/>
                <w:lang w:val="pt-BR"/>
              </w:rPr>
            </w:pPr>
          </w:p>
        </w:tc>
        <w:tc>
          <w:tcPr>
            <w:tcW w:w="2306" w:type="dxa"/>
            <w:vMerge/>
            <w:tcBorders>
              <w:top w:val="single" w:sz="4" w:space="0" w:color="000000"/>
              <w:left w:val="single" w:sz="4" w:space="0" w:color="000000"/>
              <w:bottom w:val="single" w:sz="4" w:space="0" w:color="000000"/>
              <w:right w:val="single" w:sz="4" w:space="0" w:color="000000"/>
            </w:tcBorders>
            <w:vAlign w:val="center"/>
            <w:hideMark/>
          </w:tcPr>
          <w:p w14:paraId="1102F515" w14:textId="77777777" w:rsidR="00963780" w:rsidRPr="003332C1" w:rsidRDefault="00963780" w:rsidP="00963780">
            <w:pPr>
              <w:rPr>
                <w:rFonts w:ascii="Arial" w:eastAsia="Arial" w:hAnsi="Arial" w:cs="Arial"/>
                <w:sz w:val="18"/>
                <w:szCs w:val="18"/>
                <w:lang w:val="pt-BR"/>
              </w:rPr>
            </w:pPr>
          </w:p>
        </w:tc>
      </w:tr>
      <w:tr w:rsidR="00963780" w:rsidRPr="003332C1" w14:paraId="64CE76C2" w14:textId="77777777" w:rsidTr="00963780">
        <w:trPr>
          <w:trHeight w:val="408"/>
        </w:trPr>
        <w:tc>
          <w:tcPr>
            <w:tcW w:w="2525" w:type="dxa"/>
            <w:tcBorders>
              <w:top w:val="single" w:sz="4" w:space="0" w:color="auto"/>
              <w:left w:val="single" w:sz="4" w:space="0" w:color="000000"/>
              <w:bottom w:val="single" w:sz="4" w:space="0" w:color="000000"/>
              <w:right w:val="single" w:sz="4" w:space="0" w:color="000000"/>
            </w:tcBorders>
          </w:tcPr>
          <w:p w14:paraId="1FF9C6F2" w14:textId="77777777" w:rsidR="00963780" w:rsidRPr="003332C1" w:rsidRDefault="00963780" w:rsidP="00963780">
            <w:pPr>
              <w:pStyle w:val="TableParagraph"/>
              <w:spacing w:before="3"/>
              <w:ind w:left="107"/>
              <w:rPr>
                <w:b/>
                <w:sz w:val="18"/>
                <w:szCs w:val="18"/>
                <w:lang w:val="pt-BR"/>
              </w:rPr>
            </w:pPr>
            <w:r w:rsidRPr="003332C1">
              <w:rPr>
                <w:b/>
                <w:sz w:val="18"/>
                <w:szCs w:val="18"/>
                <w:lang w:val="pt-BR"/>
              </w:rPr>
              <w:t>Dicotiledôneas</w:t>
            </w:r>
          </w:p>
          <w:p w14:paraId="4C5207DB" w14:textId="77777777" w:rsidR="00963780" w:rsidRPr="003332C1" w:rsidRDefault="00963780" w:rsidP="00963780">
            <w:pPr>
              <w:pStyle w:val="TableParagraph"/>
              <w:spacing w:before="4"/>
              <w:rPr>
                <w:b/>
                <w:sz w:val="18"/>
                <w:szCs w:val="18"/>
                <w:lang w:val="pt-BR"/>
              </w:rPr>
            </w:pPr>
          </w:p>
          <w:p w14:paraId="02044384" w14:textId="77777777" w:rsidR="00963780" w:rsidRPr="003332C1" w:rsidRDefault="00963780" w:rsidP="00963780">
            <w:pPr>
              <w:pStyle w:val="TableParagraph"/>
              <w:spacing w:line="242" w:lineRule="auto"/>
              <w:ind w:left="107" w:right="347"/>
              <w:rPr>
                <w:sz w:val="18"/>
                <w:szCs w:val="18"/>
                <w:lang w:val="pt-BR"/>
              </w:rPr>
            </w:pPr>
            <w:r w:rsidRPr="003332C1">
              <w:rPr>
                <w:sz w:val="18"/>
                <w:szCs w:val="18"/>
                <w:lang w:val="pt-BR"/>
              </w:rPr>
              <w:t>Carrapicho-de-carneiro (</w:t>
            </w:r>
            <w:proofErr w:type="spellStart"/>
            <w:r w:rsidRPr="003332C1">
              <w:rPr>
                <w:i/>
                <w:sz w:val="18"/>
                <w:szCs w:val="18"/>
                <w:lang w:val="pt-BR"/>
              </w:rPr>
              <w:t>Acanthospermum</w:t>
            </w:r>
            <w:proofErr w:type="spellEnd"/>
            <w:r w:rsidRPr="003332C1">
              <w:rPr>
                <w:i/>
                <w:sz w:val="18"/>
                <w:szCs w:val="18"/>
                <w:lang w:val="pt-BR"/>
              </w:rPr>
              <w:t xml:space="preserve"> </w:t>
            </w:r>
            <w:proofErr w:type="spellStart"/>
            <w:r w:rsidRPr="003332C1">
              <w:rPr>
                <w:i/>
                <w:sz w:val="18"/>
                <w:szCs w:val="18"/>
                <w:lang w:val="pt-BR"/>
              </w:rPr>
              <w:t>hispidum</w:t>
            </w:r>
            <w:proofErr w:type="spellEnd"/>
            <w:r w:rsidRPr="003332C1">
              <w:rPr>
                <w:sz w:val="18"/>
                <w:szCs w:val="18"/>
                <w:lang w:val="pt-BR"/>
              </w:rPr>
              <w:t>)</w:t>
            </w:r>
          </w:p>
          <w:p w14:paraId="789EC217" w14:textId="77777777" w:rsidR="00963780" w:rsidRPr="003332C1" w:rsidRDefault="00963780" w:rsidP="00963780">
            <w:pPr>
              <w:pStyle w:val="TableParagraph"/>
              <w:spacing w:line="242" w:lineRule="auto"/>
              <w:ind w:left="107" w:right="347"/>
              <w:rPr>
                <w:sz w:val="18"/>
                <w:szCs w:val="18"/>
                <w:lang w:val="pt-BR"/>
              </w:rPr>
            </w:pPr>
          </w:p>
          <w:p w14:paraId="7D88F3D3" w14:textId="77777777" w:rsidR="00963780" w:rsidRPr="003332C1" w:rsidRDefault="00963780" w:rsidP="00963780">
            <w:pPr>
              <w:pStyle w:val="TableParagraph"/>
              <w:ind w:left="107" w:right="787"/>
              <w:rPr>
                <w:sz w:val="18"/>
                <w:szCs w:val="18"/>
                <w:lang w:val="pt-BR"/>
              </w:rPr>
            </w:pPr>
            <w:r w:rsidRPr="003332C1">
              <w:rPr>
                <w:sz w:val="18"/>
                <w:szCs w:val="18"/>
                <w:lang w:val="pt-BR"/>
              </w:rPr>
              <w:t>Caruru-roxo (</w:t>
            </w:r>
            <w:proofErr w:type="spellStart"/>
            <w:r w:rsidRPr="003332C1">
              <w:rPr>
                <w:i/>
                <w:sz w:val="18"/>
                <w:szCs w:val="18"/>
                <w:lang w:val="pt-BR"/>
              </w:rPr>
              <w:t>Amaranthus</w:t>
            </w:r>
            <w:proofErr w:type="spellEnd"/>
            <w:r w:rsidRPr="003332C1">
              <w:rPr>
                <w:i/>
                <w:sz w:val="18"/>
                <w:szCs w:val="18"/>
                <w:lang w:val="pt-BR"/>
              </w:rPr>
              <w:t xml:space="preserve"> </w:t>
            </w:r>
            <w:proofErr w:type="spellStart"/>
            <w:r w:rsidRPr="003332C1">
              <w:rPr>
                <w:i/>
                <w:sz w:val="18"/>
                <w:szCs w:val="18"/>
                <w:lang w:val="pt-BR"/>
              </w:rPr>
              <w:t>hybridus</w:t>
            </w:r>
            <w:proofErr w:type="spellEnd"/>
            <w:r w:rsidRPr="003332C1">
              <w:rPr>
                <w:sz w:val="18"/>
                <w:szCs w:val="18"/>
                <w:lang w:val="pt-BR"/>
              </w:rPr>
              <w:t xml:space="preserve">) </w:t>
            </w:r>
          </w:p>
          <w:p w14:paraId="09FEE628" w14:textId="77777777" w:rsidR="00963780" w:rsidRPr="003332C1" w:rsidRDefault="00963780" w:rsidP="00963780">
            <w:pPr>
              <w:pStyle w:val="TableParagraph"/>
              <w:ind w:left="107" w:right="787"/>
              <w:rPr>
                <w:sz w:val="18"/>
                <w:szCs w:val="18"/>
                <w:lang w:val="pt-BR"/>
              </w:rPr>
            </w:pPr>
          </w:p>
          <w:p w14:paraId="12D053CB" w14:textId="77777777" w:rsidR="00963780" w:rsidRPr="003332C1" w:rsidRDefault="00963780" w:rsidP="00963780">
            <w:pPr>
              <w:pStyle w:val="TableParagraph"/>
              <w:ind w:left="107" w:right="787"/>
              <w:rPr>
                <w:sz w:val="18"/>
                <w:szCs w:val="18"/>
                <w:lang w:val="pt-BR"/>
              </w:rPr>
            </w:pPr>
            <w:r w:rsidRPr="003332C1">
              <w:rPr>
                <w:sz w:val="18"/>
                <w:szCs w:val="18"/>
                <w:lang w:val="pt-BR"/>
              </w:rPr>
              <w:t>Caruru-de-mancha (</w:t>
            </w:r>
            <w:proofErr w:type="spellStart"/>
            <w:r w:rsidRPr="003332C1">
              <w:rPr>
                <w:i/>
                <w:sz w:val="18"/>
                <w:szCs w:val="18"/>
                <w:lang w:val="pt-BR"/>
              </w:rPr>
              <w:t>Amaranthus</w:t>
            </w:r>
            <w:proofErr w:type="spellEnd"/>
            <w:r w:rsidRPr="003332C1">
              <w:rPr>
                <w:i/>
                <w:sz w:val="18"/>
                <w:szCs w:val="18"/>
                <w:lang w:val="pt-BR"/>
              </w:rPr>
              <w:t xml:space="preserve"> </w:t>
            </w:r>
            <w:proofErr w:type="spellStart"/>
            <w:r w:rsidRPr="003332C1">
              <w:rPr>
                <w:i/>
                <w:sz w:val="18"/>
                <w:szCs w:val="18"/>
                <w:lang w:val="pt-BR"/>
              </w:rPr>
              <w:t>viridis</w:t>
            </w:r>
            <w:proofErr w:type="spellEnd"/>
            <w:r w:rsidRPr="003332C1">
              <w:rPr>
                <w:sz w:val="18"/>
                <w:szCs w:val="18"/>
                <w:lang w:val="pt-BR"/>
              </w:rPr>
              <w:t>)</w:t>
            </w:r>
          </w:p>
          <w:p w14:paraId="5D2B3C41" w14:textId="77777777" w:rsidR="00963780" w:rsidRPr="003332C1" w:rsidRDefault="00963780" w:rsidP="00963780">
            <w:pPr>
              <w:pStyle w:val="TableParagraph"/>
              <w:ind w:left="107" w:right="787"/>
              <w:rPr>
                <w:sz w:val="18"/>
                <w:szCs w:val="18"/>
                <w:lang w:val="pt-BR"/>
              </w:rPr>
            </w:pPr>
          </w:p>
          <w:p w14:paraId="5EB37B94" w14:textId="77777777" w:rsidR="00963780" w:rsidRPr="003332C1" w:rsidRDefault="00963780" w:rsidP="00963780">
            <w:pPr>
              <w:pStyle w:val="TableParagraph"/>
              <w:ind w:left="107" w:right="1061"/>
              <w:rPr>
                <w:sz w:val="18"/>
                <w:szCs w:val="18"/>
                <w:lang w:val="pt-BR"/>
              </w:rPr>
            </w:pPr>
            <w:r w:rsidRPr="003332C1">
              <w:rPr>
                <w:sz w:val="18"/>
                <w:szCs w:val="18"/>
                <w:lang w:val="pt-BR"/>
              </w:rPr>
              <w:t xml:space="preserve">Picão-preto </w:t>
            </w:r>
          </w:p>
          <w:p w14:paraId="2698C12C" w14:textId="77777777" w:rsidR="00963780" w:rsidRPr="003332C1" w:rsidRDefault="00963780" w:rsidP="00963780">
            <w:pPr>
              <w:pStyle w:val="TableParagraph"/>
              <w:ind w:left="107" w:right="1061"/>
              <w:rPr>
                <w:sz w:val="18"/>
                <w:szCs w:val="18"/>
                <w:lang w:val="pt-BR"/>
              </w:rPr>
            </w:pPr>
            <w:r w:rsidRPr="003332C1">
              <w:rPr>
                <w:sz w:val="18"/>
                <w:szCs w:val="18"/>
                <w:lang w:val="pt-BR"/>
              </w:rPr>
              <w:t>(</w:t>
            </w:r>
            <w:proofErr w:type="spellStart"/>
            <w:r w:rsidRPr="003332C1">
              <w:rPr>
                <w:i/>
                <w:sz w:val="18"/>
                <w:szCs w:val="18"/>
                <w:lang w:val="pt-BR"/>
              </w:rPr>
              <w:t>Bidens</w:t>
            </w:r>
            <w:proofErr w:type="spellEnd"/>
            <w:r w:rsidRPr="003332C1">
              <w:rPr>
                <w:i/>
                <w:sz w:val="18"/>
                <w:szCs w:val="18"/>
                <w:lang w:val="pt-BR"/>
              </w:rPr>
              <w:t xml:space="preserve"> pilosa</w:t>
            </w:r>
            <w:r w:rsidRPr="003332C1">
              <w:rPr>
                <w:sz w:val="18"/>
                <w:szCs w:val="18"/>
                <w:lang w:val="pt-BR"/>
              </w:rPr>
              <w:t>)</w:t>
            </w:r>
          </w:p>
          <w:p w14:paraId="4D3777BF" w14:textId="77777777" w:rsidR="00963780" w:rsidRPr="003332C1" w:rsidRDefault="00963780" w:rsidP="00963780">
            <w:pPr>
              <w:pStyle w:val="TableParagraph"/>
              <w:ind w:left="107" w:right="1061"/>
              <w:rPr>
                <w:sz w:val="18"/>
                <w:szCs w:val="18"/>
                <w:lang w:val="pt-BR"/>
              </w:rPr>
            </w:pPr>
          </w:p>
          <w:p w14:paraId="63F9AE28" w14:textId="77777777" w:rsidR="00963780" w:rsidRPr="003332C1" w:rsidRDefault="00963780" w:rsidP="00963780">
            <w:pPr>
              <w:pStyle w:val="TableParagraph"/>
              <w:ind w:left="107" w:right="1061"/>
              <w:rPr>
                <w:sz w:val="18"/>
                <w:szCs w:val="18"/>
                <w:lang w:val="pt-BR"/>
              </w:rPr>
            </w:pPr>
            <w:r w:rsidRPr="003332C1">
              <w:rPr>
                <w:sz w:val="18"/>
                <w:szCs w:val="18"/>
                <w:lang w:val="pt-BR"/>
              </w:rPr>
              <w:t>Falsa-serralha (</w:t>
            </w:r>
            <w:proofErr w:type="spellStart"/>
            <w:r w:rsidRPr="003332C1">
              <w:rPr>
                <w:i/>
                <w:sz w:val="18"/>
                <w:szCs w:val="18"/>
                <w:lang w:val="pt-BR"/>
              </w:rPr>
              <w:t>Emilia</w:t>
            </w:r>
            <w:proofErr w:type="spellEnd"/>
            <w:r w:rsidRPr="003332C1">
              <w:rPr>
                <w:i/>
                <w:sz w:val="18"/>
                <w:szCs w:val="18"/>
                <w:lang w:val="pt-BR"/>
              </w:rPr>
              <w:t xml:space="preserve"> </w:t>
            </w:r>
            <w:proofErr w:type="spellStart"/>
            <w:r w:rsidRPr="003332C1">
              <w:rPr>
                <w:i/>
                <w:sz w:val="18"/>
                <w:szCs w:val="18"/>
                <w:lang w:val="pt-BR"/>
              </w:rPr>
              <w:t>sonchifolia</w:t>
            </w:r>
            <w:proofErr w:type="spellEnd"/>
            <w:r w:rsidRPr="003332C1">
              <w:rPr>
                <w:sz w:val="18"/>
                <w:szCs w:val="18"/>
                <w:lang w:val="pt-BR"/>
              </w:rPr>
              <w:t>)</w:t>
            </w:r>
          </w:p>
          <w:p w14:paraId="7C9B1137" w14:textId="77777777" w:rsidR="00963780" w:rsidRPr="003332C1" w:rsidRDefault="00963780" w:rsidP="00963780">
            <w:pPr>
              <w:pStyle w:val="TableParagraph"/>
              <w:ind w:left="107" w:right="1061"/>
              <w:rPr>
                <w:sz w:val="18"/>
                <w:szCs w:val="18"/>
                <w:lang w:val="pt-BR"/>
              </w:rPr>
            </w:pPr>
          </w:p>
          <w:p w14:paraId="63F05F44" w14:textId="77777777" w:rsidR="00963780" w:rsidRPr="003332C1" w:rsidRDefault="00963780" w:rsidP="00963780">
            <w:pPr>
              <w:pStyle w:val="TableParagraph"/>
              <w:ind w:left="107" w:right="954" w:hanging="1"/>
              <w:rPr>
                <w:i/>
                <w:sz w:val="18"/>
                <w:szCs w:val="18"/>
                <w:lang w:val="pt-BR"/>
              </w:rPr>
            </w:pPr>
            <w:r w:rsidRPr="003332C1">
              <w:rPr>
                <w:sz w:val="18"/>
                <w:szCs w:val="18"/>
                <w:lang w:val="pt-BR"/>
              </w:rPr>
              <w:t>Corda-de-viola (</w:t>
            </w:r>
            <w:proofErr w:type="spellStart"/>
            <w:r w:rsidRPr="003332C1">
              <w:rPr>
                <w:i/>
                <w:sz w:val="18"/>
                <w:szCs w:val="18"/>
                <w:lang w:val="pt-BR"/>
              </w:rPr>
              <w:t>Ipomoea</w:t>
            </w:r>
            <w:proofErr w:type="spellEnd"/>
            <w:r w:rsidRPr="003332C1">
              <w:rPr>
                <w:i/>
                <w:sz w:val="18"/>
                <w:szCs w:val="18"/>
                <w:lang w:val="pt-BR"/>
              </w:rPr>
              <w:t xml:space="preserve"> </w:t>
            </w:r>
            <w:proofErr w:type="spellStart"/>
            <w:r w:rsidRPr="003332C1">
              <w:rPr>
                <w:i/>
                <w:sz w:val="18"/>
                <w:szCs w:val="18"/>
                <w:lang w:val="pt-BR"/>
              </w:rPr>
              <w:t>purpurea</w:t>
            </w:r>
            <w:proofErr w:type="spellEnd"/>
            <w:r w:rsidRPr="003332C1">
              <w:rPr>
                <w:i/>
                <w:sz w:val="18"/>
                <w:szCs w:val="18"/>
                <w:lang w:val="pt-BR"/>
              </w:rPr>
              <w:t>)</w:t>
            </w:r>
          </w:p>
          <w:p w14:paraId="1783B050" w14:textId="77777777" w:rsidR="00963780" w:rsidRPr="003332C1" w:rsidRDefault="00963780" w:rsidP="00963780">
            <w:pPr>
              <w:pStyle w:val="TableParagraph"/>
              <w:ind w:left="107" w:right="954" w:hanging="1"/>
              <w:rPr>
                <w:i/>
                <w:sz w:val="18"/>
                <w:szCs w:val="18"/>
                <w:lang w:val="pt-BR"/>
              </w:rPr>
            </w:pPr>
          </w:p>
          <w:p w14:paraId="320FA329" w14:textId="77777777" w:rsidR="00963780" w:rsidRPr="003332C1" w:rsidRDefault="00963780" w:rsidP="00963780">
            <w:pPr>
              <w:pStyle w:val="TableParagraph"/>
              <w:ind w:left="107" w:right="954" w:hanging="1"/>
              <w:rPr>
                <w:sz w:val="18"/>
                <w:szCs w:val="18"/>
                <w:lang w:val="pt-BR"/>
              </w:rPr>
            </w:pPr>
            <w:r w:rsidRPr="003332C1">
              <w:rPr>
                <w:i/>
                <w:sz w:val="18"/>
                <w:szCs w:val="18"/>
                <w:lang w:val="pt-BR"/>
              </w:rPr>
              <w:t xml:space="preserve"> </w:t>
            </w:r>
            <w:r w:rsidRPr="003332C1">
              <w:rPr>
                <w:sz w:val="18"/>
                <w:szCs w:val="18"/>
                <w:lang w:val="pt-BR"/>
              </w:rPr>
              <w:t xml:space="preserve">Beldroega </w:t>
            </w:r>
          </w:p>
          <w:p w14:paraId="1CF33B48" w14:textId="77777777" w:rsidR="00963780" w:rsidRPr="003332C1" w:rsidRDefault="00963780" w:rsidP="00963780">
            <w:pPr>
              <w:pStyle w:val="TableParagraph"/>
              <w:ind w:left="107" w:right="954" w:hanging="1"/>
              <w:rPr>
                <w:sz w:val="18"/>
                <w:szCs w:val="18"/>
                <w:lang w:val="pt-BR"/>
              </w:rPr>
            </w:pPr>
            <w:r w:rsidRPr="003332C1">
              <w:rPr>
                <w:sz w:val="18"/>
                <w:szCs w:val="18"/>
                <w:lang w:val="pt-BR"/>
              </w:rPr>
              <w:t>(</w:t>
            </w:r>
            <w:proofErr w:type="spellStart"/>
            <w:r w:rsidRPr="003332C1">
              <w:rPr>
                <w:i/>
                <w:sz w:val="18"/>
                <w:szCs w:val="18"/>
                <w:lang w:val="pt-BR"/>
              </w:rPr>
              <w:t>Portulaca</w:t>
            </w:r>
            <w:proofErr w:type="spellEnd"/>
            <w:r w:rsidRPr="003332C1">
              <w:rPr>
                <w:i/>
                <w:sz w:val="18"/>
                <w:szCs w:val="18"/>
                <w:lang w:val="pt-BR"/>
              </w:rPr>
              <w:t xml:space="preserve"> </w:t>
            </w:r>
            <w:proofErr w:type="spellStart"/>
            <w:r w:rsidRPr="003332C1">
              <w:rPr>
                <w:i/>
                <w:sz w:val="18"/>
                <w:szCs w:val="18"/>
                <w:lang w:val="pt-BR"/>
              </w:rPr>
              <w:t>oleracea</w:t>
            </w:r>
            <w:proofErr w:type="spellEnd"/>
            <w:r w:rsidRPr="003332C1">
              <w:rPr>
                <w:sz w:val="18"/>
                <w:szCs w:val="18"/>
                <w:lang w:val="pt-BR"/>
              </w:rPr>
              <w:t>)</w:t>
            </w:r>
          </w:p>
          <w:p w14:paraId="3A35F566" w14:textId="77777777" w:rsidR="00963780" w:rsidRPr="003332C1" w:rsidRDefault="00963780" w:rsidP="00963780">
            <w:pPr>
              <w:pStyle w:val="TableParagraph"/>
              <w:ind w:left="107" w:right="954" w:hanging="1"/>
              <w:rPr>
                <w:sz w:val="18"/>
                <w:szCs w:val="18"/>
                <w:lang w:val="pt-BR"/>
              </w:rPr>
            </w:pPr>
          </w:p>
          <w:p w14:paraId="43142564" w14:textId="77777777" w:rsidR="00963780" w:rsidRPr="003332C1" w:rsidRDefault="00963780" w:rsidP="00963780">
            <w:pPr>
              <w:pStyle w:val="TableParagraph"/>
              <w:spacing w:line="242" w:lineRule="auto"/>
              <w:ind w:left="107" w:right="774"/>
              <w:rPr>
                <w:sz w:val="18"/>
                <w:szCs w:val="18"/>
                <w:lang w:val="pt-BR"/>
              </w:rPr>
            </w:pPr>
            <w:r w:rsidRPr="003332C1">
              <w:rPr>
                <w:sz w:val="18"/>
                <w:szCs w:val="18"/>
                <w:lang w:val="pt-BR"/>
              </w:rPr>
              <w:t xml:space="preserve">Poaia-branca </w:t>
            </w:r>
          </w:p>
          <w:p w14:paraId="76EB5746" w14:textId="77777777" w:rsidR="00963780" w:rsidRPr="003332C1" w:rsidRDefault="00963780" w:rsidP="00963780">
            <w:pPr>
              <w:pStyle w:val="TableParagraph"/>
              <w:spacing w:line="242" w:lineRule="auto"/>
              <w:ind w:left="107" w:right="774"/>
              <w:rPr>
                <w:sz w:val="18"/>
                <w:szCs w:val="18"/>
                <w:lang w:val="pt-BR"/>
              </w:rPr>
            </w:pPr>
            <w:r w:rsidRPr="003332C1">
              <w:rPr>
                <w:sz w:val="18"/>
                <w:szCs w:val="18"/>
                <w:lang w:val="pt-BR"/>
              </w:rPr>
              <w:t>(</w:t>
            </w:r>
            <w:proofErr w:type="spellStart"/>
            <w:r w:rsidRPr="003332C1">
              <w:rPr>
                <w:i/>
                <w:sz w:val="18"/>
                <w:szCs w:val="18"/>
                <w:lang w:val="pt-BR"/>
              </w:rPr>
              <w:t>Richardia</w:t>
            </w:r>
            <w:proofErr w:type="spellEnd"/>
            <w:r w:rsidRPr="003332C1">
              <w:rPr>
                <w:i/>
                <w:sz w:val="18"/>
                <w:szCs w:val="18"/>
                <w:lang w:val="pt-BR"/>
              </w:rPr>
              <w:t xml:space="preserve"> brasiliensis</w:t>
            </w:r>
            <w:r w:rsidRPr="003332C1">
              <w:rPr>
                <w:sz w:val="18"/>
                <w:szCs w:val="18"/>
                <w:lang w:val="pt-BR"/>
              </w:rPr>
              <w:t>)</w:t>
            </w:r>
          </w:p>
          <w:p w14:paraId="3D80127D" w14:textId="77777777" w:rsidR="00963780" w:rsidRPr="003332C1" w:rsidRDefault="00963780" w:rsidP="00963780">
            <w:pPr>
              <w:pStyle w:val="TableParagraph"/>
              <w:spacing w:line="242" w:lineRule="auto"/>
              <w:ind w:left="107" w:right="774"/>
              <w:rPr>
                <w:sz w:val="18"/>
                <w:szCs w:val="18"/>
                <w:lang w:val="pt-BR"/>
              </w:rPr>
            </w:pPr>
          </w:p>
          <w:p w14:paraId="75521B33" w14:textId="77777777" w:rsidR="00963780" w:rsidRPr="003332C1" w:rsidRDefault="00963780" w:rsidP="00963780">
            <w:pPr>
              <w:pStyle w:val="TableParagraph"/>
              <w:spacing w:line="181" w:lineRule="exact"/>
              <w:ind w:left="107"/>
              <w:rPr>
                <w:sz w:val="18"/>
                <w:szCs w:val="18"/>
              </w:rPr>
            </w:pPr>
            <w:proofErr w:type="spellStart"/>
            <w:r w:rsidRPr="003332C1">
              <w:rPr>
                <w:sz w:val="18"/>
                <w:szCs w:val="18"/>
              </w:rPr>
              <w:t>Guanxuma</w:t>
            </w:r>
            <w:proofErr w:type="spellEnd"/>
          </w:p>
          <w:p w14:paraId="69EA72E7" w14:textId="77777777" w:rsidR="00963780" w:rsidRPr="003332C1" w:rsidRDefault="00963780" w:rsidP="00963780">
            <w:pPr>
              <w:pStyle w:val="TableParagraph"/>
              <w:spacing w:before="2" w:line="166" w:lineRule="exact"/>
              <w:ind w:left="107"/>
              <w:rPr>
                <w:sz w:val="18"/>
                <w:szCs w:val="18"/>
              </w:rPr>
            </w:pPr>
            <w:r w:rsidRPr="003332C1">
              <w:rPr>
                <w:sz w:val="18"/>
                <w:szCs w:val="18"/>
              </w:rPr>
              <w:t>(</w:t>
            </w:r>
            <w:proofErr w:type="spellStart"/>
            <w:r w:rsidRPr="003332C1">
              <w:rPr>
                <w:i/>
                <w:sz w:val="18"/>
                <w:szCs w:val="18"/>
              </w:rPr>
              <w:t>Sida</w:t>
            </w:r>
            <w:proofErr w:type="spellEnd"/>
            <w:r w:rsidRPr="003332C1">
              <w:rPr>
                <w:i/>
                <w:sz w:val="18"/>
                <w:szCs w:val="18"/>
              </w:rPr>
              <w:t xml:space="preserve"> cordifolia</w:t>
            </w:r>
            <w:r w:rsidRPr="003332C1">
              <w:rPr>
                <w:sz w:val="18"/>
                <w:szCs w:val="18"/>
              </w:rPr>
              <w:t>)</w:t>
            </w:r>
          </w:p>
        </w:tc>
        <w:tc>
          <w:tcPr>
            <w:tcW w:w="1950" w:type="dxa"/>
            <w:tcBorders>
              <w:top w:val="single" w:sz="4" w:space="0" w:color="000000"/>
              <w:left w:val="single" w:sz="4" w:space="0" w:color="000000"/>
              <w:bottom w:val="single" w:sz="4" w:space="0" w:color="000000"/>
              <w:right w:val="single" w:sz="4" w:space="0" w:color="000000"/>
            </w:tcBorders>
          </w:tcPr>
          <w:p w14:paraId="62470007" w14:textId="77777777" w:rsidR="00963780" w:rsidRPr="003332C1" w:rsidRDefault="00963780" w:rsidP="00963780">
            <w:pPr>
              <w:pStyle w:val="TableParagraph"/>
              <w:rPr>
                <w:b/>
                <w:sz w:val="18"/>
                <w:szCs w:val="18"/>
              </w:rPr>
            </w:pPr>
          </w:p>
          <w:p w14:paraId="58D8ECE6" w14:textId="77777777" w:rsidR="00963780" w:rsidRPr="003332C1" w:rsidRDefault="00963780" w:rsidP="00963780">
            <w:pPr>
              <w:pStyle w:val="TableParagraph"/>
              <w:rPr>
                <w:b/>
                <w:sz w:val="18"/>
                <w:szCs w:val="18"/>
              </w:rPr>
            </w:pPr>
          </w:p>
          <w:p w14:paraId="15052406" w14:textId="77777777" w:rsidR="00963780" w:rsidRPr="003332C1" w:rsidRDefault="00963780" w:rsidP="00963780">
            <w:pPr>
              <w:pStyle w:val="TableParagraph"/>
              <w:rPr>
                <w:b/>
                <w:sz w:val="18"/>
                <w:szCs w:val="18"/>
              </w:rPr>
            </w:pPr>
          </w:p>
          <w:p w14:paraId="0143C650" w14:textId="77777777" w:rsidR="00963780" w:rsidRPr="003332C1" w:rsidRDefault="00963780" w:rsidP="00963780">
            <w:pPr>
              <w:pStyle w:val="TableParagraph"/>
              <w:rPr>
                <w:b/>
                <w:sz w:val="18"/>
                <w:szCs w:val="18"/>
              </w:rPr>
            </w:pPr>
          </w:p>
          <w:p w14:paraId="201B8D28" w14:textId="77777777" w:rsidR="00963780" w:rsidRPr="003332C1" w:rsidRDefault="00963780" w:rsidP="00963780">
            <w:pPr>
              <w:pStyle w:val="TableParagraph"/>
              <w:rPr>
                <w:b/>
                <w:sz w:val="18"/>
                <w:szCs w:val="18"/>
              </w:rPr>
            </w:pPr>
          </w:p>
          <w:p w14:paraId="5C0303CF" w14:textId="77777777" w:rsidR="00963780" w:rsidRPr="003332C1" w:rsidRDefault="00963780" w:rsidP="00963780">
            <w:pPr>
              <w:pStyle w:val="TableParagraph"/>
              <w:rPr>
                <w:b/>
                <w:sz w:val="18"/>
                <w:szCs w:val="18"/>
              </w:rPr>
            </w:pPr>
          </w:p>
          <w:p w14:paraId="7AB5FE17" w14:textId="77777777" w:rsidR="00963780" w:rsidRPr="003332C1" w:rsidRDefault="00963780" w:rsidP="00963780">
            <w:pPr>
              <w:pStyle w:val="TableParagraph"/>
              <w:rPr>
                <w:b/>
                <w:sz w:val="18"/>
                <w:szCs w:val="18"/>
              </w:rPr>
            </w:pPr>
          </w:p>
          <w:p w14:paraId="32E1B171" w14:textId="77777777" w:rsidR="00963780" w:rsidRPr="003332C1" w:rsidRDefault="00963780" w:rsidP="00963780">
            <w:pPr>
              <w:pStyle w:val="TableParagraph"/>
              <w:rPr>
                <w:b/>
                <w:sz w:val="18"/>
                <w:szCs w:val="18"/>
              </w:rPr>
            </w:pPr>
          </w:p>
          <w:p w14:paraId="176103E9" w14:textId="77777777" w:rsidR="00963780" w:rsidRPr="003332C1" w:rsidRDefault="00963780" w:rsidP="00963780">
            <w:pPr>
              <w:pStyle w:val="TableParagraph"/>
              <w:rPr>
                <w:b/>
                <w:sz w:val="18"/>
                <w:szCs w:val="18"/>
              </w:rPr>
            </w:pPr>
          </w:p>
          <w:p w14:paraId="7FDFBC89" w14:textId="77777777" w:rsidR="00963780" w:rsidRPr="003332C1" w:rsidRDefault="00963780" w:rsidP="00963780">
            <w:pPr>
              <w:pStyle w:val="TableParagraph"/>
              <w:rPr>
                <w:b/>
                <w:sz w:val="18"/>
                <w:szCs w:val="18"/>
              </w:rPr>
            </w:pPr>
          </w:p>
          <w:p w14:paraId="4550CB21" w14:textId="77777777" w:rsidR="00963780" w:rsidRPr="003332C1" w:rsidRDefault="00963780" w:rsidP="00963780">
            <w:pPr>
              <w:pStyle w:val="TableParagraph"/>
              <w:rPr>
                <w:b/>
                <w:sz w:val="18"/>
                <w:szCs w:val="18"/>
              </w:rPr>
            </w:pPr>
          </w:p>
          <w:p w14:paraId="478D9877" w14:textId="77777777" w:rsidR="00963780" w:rsidRPr="003332C1" w:rsidRDefault="00963780" w:rsidP="00963780">
            <w:pPr>
              <w:pStyle w:val="TableParagraph"/>
              <w:tabs>
                <w:tab w:val="left" w:pos="954"/>
                <w:tab w:val="left" w:pos="1595"/>
              </w:tabs>
              <w:spacing w:before="138"/>
              <w:ind w:left="268"/>
              <w:rPr>
                <w:sz w:val="18"/>
                <w:szCs w:val="18"/>
              </w:rPr>
            </w:pPr>
            <w:r w:rsidRPr="003332C1">
              <w:rPr>
                <w:sz w:val="18"/>
                <w:szCs w:val="18"/>
              </w:rPr>
              <w:t>5-6</w:t>
            </w:r>
            <w:r w:rsidRPr="003332C1">
              <w:rPr>
                <w:sz w:val="18"/>
                <w:szCs w:val="18"/>
              </w:rPr>
              <w:tab/>
              <w:t>6-7</w:t>
            </w:r>
            <w:r w:rsidRPr="003332C1">
              <w:rPr>
                <w:sz w:val="18"/>
                <w:szCs w:val="18"/>
              </w:rPr>
              <w:tab/>
              <w:t>6-8</w:t>
            </w:r>
          </w:p>
        </w:tc>
        <w:tc>
          <w:tcPr>
            <w:tcW w:w="1431" w:type="dxa"/>
            <w:tcBorders>
              <w:top w:val="single" w:sz="4" w:space="0" w:color="000000"/>
              <w:left w:val="single" w:sz="4" w:space="0" w:color="000000"/>
              <w:bottom w:val="single" w:sz="4" w:space="0" w:color="000000"/>
              <w:right w:val="single" w:sz="4" w:space="0" w:color="000000"/>
            </w:tcBorders>
          </w:tcPr>
          <w:p w14:paraId="1E1EE127" w14:textId="77777777" w:rsidR="00963780" w:rsidRPr="003332C1" w:rsidRDefault="00963780" w:rsidP="00963780">
            <w:pPr>
              <w:pStyle w:val="TableParagraph"/>
              <w:rPr>
                <w:b/>
                <w:sz w:val="18"/>
                <w:szCs w:val="18"/>
                <w:lang w:val="pt-BR"/>
              </w:rPr>
            </w:pPr>
          </w:p>
          <w:p w14:paraId="21B0596E" w14:textId="77777777" w:rsidR="00963780" w:rsidRPr="003332C1" w:rsidRDefault="00963780" w:rsidP="00963780">
            <w:pPr>
              <w:pStyle w:val="TableParagraph"/>
              <w:rPr>
                <w:b/>
                <w:sz w:val="18"/>
                <w:szCs w:val="18"/>
                <w:lang w:val="pt-BR"/>
              </w:rPr>
            </w:pPr>
          </w:p>
          <w:p w14:paraId="056396A6" w14:textId="77777777" w:rsidR="00963780" w:rsidRPr="003332C1" w:rsidRDefault="00963780" w:rsidP="00963780">
            <w:pPr>
              <w:pStyle w:val="TableParagraph"/>
              <w:rPr>
                <w:b/>
                <w:sz w:val="18"/>
                <w:szCs w:val="18"/>
                <w:lang w:val="pt-BR"/>
              </w:rPr>
            </w:pPr>
          </w:p>
          <w:p w14:paraId="58970EEF" w14:textId="77777777" w:rsidR="00963780" w:rsidRPr="003332C1" w:rsidRDefault="00963780" w:rsidP="00963780">
            <w:pPr>
              <w:pStyle w:val="TableParagraph"/>
              <w:rPr>
                <w:b/>
                <w:sz w:val="18"/>
                <w:szCs w:val="18"/>
                <w:lang w:val="pt-BR"/>
              </w:rPr>
            </w:pPr>
          </w:p>
          <w:p w14:paraId="3624BC3E" w14:textId="77777777" w:rsidR="00963780" w:rsidRPr="003332C1" w:rsidRDefault="00963780" w:rsidP="00963780">
            <w:pPr>
              <w:pStyle w:val="TableParagraph"/>
              <w:rPr>
                <w:b/>
                <w:sz w:val="18"/>
                <w:szCs w:val="18"/>
                <w:lang w:val="pt-BR"/>
              </w:rPr>
            </w:pPr>
          </w:p>
          <w:p w14:paraId="3A567310" w14:textId="77777777" w:rsidR="00963780" w:rsidRPr="003332C1" w:rsidRDefault="00963780" w:rsidP="00963780">
            <w:pPr>
              <w:pStyle w:val="TableParagraph"/>
              <w:rPr>
                <w:b/>
                <w:sz w:val="18"/>
                <w:szCs w:val="18"/>
                <w:lang w:val="pt-BR"/>
              </w:rPr>
            </w:pPr>
          </w:p>
          <w:p w14:paraId="2188ECCE" w14:textId="77777777" w:rsidR="00963780" w:rsidRPr="003332C1" w:rsidRDefault="00963780" w:rsidP="00963780">
            <w:pPr>
              <w:pStyle w:val="TableParagraph"/>
              <w:rPr>
                <w:b/>
                <w:sz w:val="18"/>
                <w:szCs w:val="18"/>
                <w:lang w:val="pt-BR"/>
              </w:rPr>
            </w:pPr>
          </w:p>
          <w:p w14:paraId="1CF152F6" w14:textId="77777777" w:rsidR="00963780" w:rsidRPr="003332C1" w:rsidRDefault="00963780" w:rsidP="00963780">
            <w:pPr>
              <w:pStyle w:val="TableParagraph"/>
              <w:rPr>
                <w:b/>
                <w:sz w:val="18"/>
                <w:szCs w:val="18"/>
                <w:lang w:val="pt-BR"/>
              </w:rPr>
            </w:pPr>
          </w:p>
          <w:p w14:paraId="71085CB7" w14:textId="77777777" w:rsidR="00963780" w:rsidRPr="003332C1" w:rsidRDefault="00963780" w:rsidP="00963780">
            <w:pPr>
              <w:pStyle w:val="TableParagraph"/>
              <w:spacing w:before="111"/>
              <w:ind w:left="128" w:right="120"/>
              <w:jc w:val="center"/>
              <w:rPr>
                <w:sz w:val="18"/>
                <w:szCs w:val="18"/>
                <w:lang w:val="pt-BR"/>
              </w:rPr>
            </w:pPr>
            <w:r w:rsidRPr="003332C1">
              <w:rPr>
                <w:sz w:val="18"/>
                <w:szCs w:val="18"/>
                <w:lang w:val="pt-BR"/>
              </w:rPr>
              <w:t>Doses maiores nas altas infestações e solos com teor de matéria orgânica elevada.</w:t>
            </w:r>
          </w:p>
        </w:tc>
        <w:tc>
          <w:tcPr>
            <w:tcW w:w="1431" w:type="dxa"/>
            <w:vMerge/>
            <w:tcBorders>
              <w:top w:val="single" w:sz="4" w:space="0" w:color="000000"/>
              <w:left w:val="single" w:sz="4" w:space="0" w:color="000000"/>
              <w:bottom w:val="single" w:sz="4" w:space="0" w:color="000000"/>
              <w:right w:val="single" w:sz="4" w:space="0" w:color="000000"/>
            </w:tcBorders>
            <w:vAlign w:val="center"/>
            <w:hideMark/>
          </w:tcPr>
          <w:p w14:paraId="68D9BEE8" w14:textId="77777777" w:rsidR="00963780" w:rsidRPr="003332C1" w:rsidRDefault="00963780" w:rsidP="00963780">
            <w:pPr>
              <w:rPr>
                <w:rFonts w:ascii="Arial" w:eastAsia="Arial" w:hAnsi="Arial" w:cs="Arial"/>
                <w:sz w:val="18"/>
                <w:szCs w:val="18"/>
                <w:lang w:val="pt-BR"/>
              </w:rPr>
            </w:pPr>
          </w:p>
        </w:tc>
        <w:tc>
          <w:tcPr>
            <w:tcW w:w="2306" w:type="dxa"/>
            <w:vMerge/>
            <w:tcBorders>
              <w:top w:val="single" w:sz="4" w:space="0" w:color="000000"/>
              <w:left w:val="single" w:sz="4" w:space="0" w:color="000000"/>
              <w:bottom w:val="single" w:sz="4" w:space="0" w:color="000000"/>
              <w:right w:val="single" w:sz="4" w:space="0" w:color="000000"/>
            </w:tcBorders>
            <w:vAlign w:val="center"/>
            <w:hideMark/>
          </w:tcPr>
          <w:p w14:paraId="047DAFD0" w14:textId="77777777" w:rsidR="00963780" w:rsidRPr="003332C1" w:rsidRDefault="00963780" w:rsidP="00963780">
            <w:pPr>
              <w:rPr>
                <w:rFonts w:ascii="Arial" w:eastAsia="Arial" w:hAnsi="Arial" w:cs="Arial"/>
                <w:sz w:val="18"/>
                <w:szCs w:val="18"/>
                <w:lang w:val="pt-BR"/>
              </w:rPr>
            </w:pPr>
          </w:p>
        </w:tc>
      </w:tr>
    </w:tbl>
    <w:p w14:paraId="7A1265BF" w14:textId="77777777" w:rsidR="00963780" w:rsidRPr="003332C1" w:rsidRDefault="00963780" w:rsidP="00963780">
      <w:pPr>
        <w:suppressAutoHyphens/>
        <w:autoSpaceDE w:val="0"/>
        <w:adjustRightInd w:val="0"/>
        <w:spacing w:line="240" w:lineRule="auto"/>
        <w:jc w:val="both"/>
        <w:textAlignment w:val="center"/>
        <w:rPr>
          <w:rFonts w:ascii="Arial" w:hAnsi="Arial" w:cs="Arial"/>
          <w:b/>
          <w:color w:val="000000"/>
          <w:sz w:val="18"/>
          <w:szCs w:val="18"/>
        </w:rPr>
      </w:pPr>
      <w:r w:rsidRPr="003332C1">
        <w:rPr>
          <w:rFonts w:ascii="Arial" w:hAnsi="Arial" w:cs="Arial"/>
          <w:b/>
          <w:color w:val="000000"/>
          <w:sz w:val="18"/>
          <w:szCs w:val="18"/>
        </w:rPr>
        <w:t xml:space="preserve">- Aplicações </w:t>
      </w:r>
      <w:proofErr w:type="spellStart"/>
      <w:r w:rsidRPr="003332C1">
        <w:rPr>
          <w:rFonts w:ascii="Arial" w:hAnsi="Arial" w:cs="Arial"/>
          <w:b/>
          <w:color w:val="000000"/>
          <w:sz w:val="18"/>
          <w:szCs w:val="18"/>
        </w:rPr>
        <w:t>na</w:t>
      </w:r>
      <w:proofErr w:type="spellEnd"/>
      <w:r w:rsidRPr="003332C1">
        <w:rPr>
          <w:rFonts w:ascii="Arial" w:hAnsi="Arial" w:cs="Arial"/>
          <w:b/>
          <w:color w:val="000000"/>
          <w:sz w:val="18"/>
          <w:szCs w:val="18"/>
        </w:rPr>
        <w:t xml:space="preserve"> </w:t>
      </w:r>
      <w:proofErr w:type="spellStart"/>
      <w:r w:rsidRPr="003332C1">
        <w:rPr>
          <w:rFonts w:ascii="Arial" w:hAnsi="Arial" w:cs="Arial"/>
          <w:b/>
          <w:color w:val="000000"/>
          <w:sz w:val="18"/>
          <w:szCs w:val="18"/>
        </w:rPr>
        <w:t>pré</w:t>
      </w:r>
      <w:proofErr w:type="spellEnd"/>
      <w:r w:rsidRPr="003332C1">
        <w:rPr>
          <w:rFonts w:ascii="Arial" w:hAnsi="Arial" w:cs="Arial"/>
          <w:b/>
          <w:color w:val="000000"/>
          <w:sz w:val="18"/>
          <w:szCs w:val="18"/>
        </w:rPr>
        <w:t>-emergência das plantas infestantes e da cultura da cana-de- açúcar:</w:t>
      </w:r>
    </w:p>
    <w:p w14:paraId="79A0A189" w14:textId="77777777" w:rsidR="00963780" w:rsidRPr="003332C1" w:rsidRDefault="00963780" w:rsidP="00963780">
      <w:pPr>
        <w:spacing w:before="1"/>
        <w:rPr>
          <w:rFonts w:ascii="Arial" w:hAnsi="Arial" w:cs="Arial"/>
          <w:sz w:val="18"/>
          <w:szCs w:val="18"/>
        </w:rPr>
      </w:pPr>
      <w:r w:rsidRPr="003332C1">
        <w:rPr>
          <w:rFonts w:ascii="Arial" w:hAnsi="Arial" w:cs="Arial"/>
          <w:sz w:val="18"/>
          <w:szCs w:val="18"/>
        </w:rPr>
        <w:t xml:space="preserve">   Obs.: 1 litro do produto comercial contém 500 g de </w:t>
      </w:r>
      <w:proofErr w:type="spellStart"/>
      <w:r w:rsidRPr="003332C1">
        <w:rPr>
          <w:rFonts w:ascii="Arial" w:hAnsi="Arial" w:cs="Arial"/>
          <w:sz w:val="18"/>
          <w:szCs w:val="18"/>
        </w:rPr>
        <w:t>Ametrina</w:t>
      </w:r>
      <w:proofErr w:type="spellEnd"/>
      <w:r w:rsidRPr="003332C1">
        <w:rPr>
          <w:rFonts w:ascii="Arial" w:hAnsi="Arial" w:cs="Arial"/>
          <w:sz w:val="18"/>
          <w:szCs w:val="18"/>
        </w:rPr>
        <w:t>.</w:t>
      </w:r>
    </w:p>
    <w:p w14:paraId="22620580" w14:textId="77777777" w:rsidR="00963780" w:rsidRDefault="00963780" w:rsidP="00963780">
      <w:pPr>
        <w:tabs>
          <w:tab w:val="left" w:pos="1057"/>
        </w:tabs>
        <w:rPr>
          <w:rFonts w:ascii="Arial" w:hAnsi="Arial" w:cs="Arial"/>
          <w:sz w:val="18"/>
          <w:szCs w:val="18"/>
        </w:rPr>
      </w:pPr>
    </w:p>
    <w:p w14:paraId="2579B560" w14:textId="77777777" w:rsidR="00963780" w:rsidRDefault="00963780" w:rsidP="00963780">
      <w:pPr>
        <w:tabs>
          <w:tab w:val="left" w:pos="1057"/>
        </w:tabs>
        <w:rPr>
          <w:rFonts w:ascii="Arial" w:hAnsi="Arial" w:cs="Arial"/>
          <w:sz w:val="18"/>
          <w:szCs w:val="18"/>
        </w:rPr>
      </w:pPr>
    </w:p>
    <w:p w14:paraId="492FEE5A" w14:textId="77777777" w:rsidR="00963780" w:rsidRDefault="00963780" w:rsidP="00963780">
      <w:pPr>
        <w:tabs>
          <w:tab w:val="left" w:pos="1057"/>
        </w:tabs>
        <w:rPr>
          <w:rFonts w:ascii="Arial" w:hAnsi="Arial" w:cs="Arial"/>
          <w:sz w:val="18"/>
          <w:szCs w:val="18"/>
        </w:rPr>
      </w:pPr>
    </w:p>
    <w:p w14:paraId="4ED7E1AA" w14:textId="77777777" w:rsidR="00963780" w:rsidRDefault="00963780" w:rsidP="00963780">
      <w:pPr>
        <w:tabs>
          <w:tab w:val="left" w:pos="1057"/>
        </w:tabs>
        <w:rPr>
          <w:rFonts w:ascii="Arial" w:hAnsi="Arial" w:cs="Arial"/>
          <w:sz w:val="18"/>
          <w:szCs w:val="18"/>
        </w:rPr>
      </w:pPr>
    </w:p>
    <w:p w14:paraId="1161E68E" w14:textId="77777777" w:rsidR="00963780" w:rsidRPr="003332C1" w:rsidRDefault="00963780" w:rsidP="00963780">
      <w:pPr>
        <w:tabs>
          <w:tab w:val="left" w:pos="1057"/>
        </w:tabs>
        <w:rPr>
          <w:rFonts w:ascii="Arial" w:hAnsi="Arial" w:cs="Arial"/>
          <w:sz w:val="18"/>
          <w:szCs w:val="18"/>
        </w:rPr>
      </w:pPr>
    </w:p>
    <w:tbl>
      <w:tblPr>
        <w:tblStyle w:val="TableNormal"/>
        <w:tblpPr w:leftFromText="141" w:rightFromText="141" w:vertAnchor="text" w:horzAnchor="margin" w:tblpXSpec="center" w:tblpY="277"/>
        <w:tblW w:w="93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72"/>
        <w:gridCol w:w="2018"/>
        <w:gridCol w:w="1865"/>
        <w:gridCol w:w="1108"/>
        <w:gridCol w:w="2101"/>
      </w:tblGrid>
      <w:tr w:rsidR="00963780" w:rsidRPr="003332C1" w14:paraId="0ED163DD" w14:textId="77777777" w:rsidTr="00963780">
        <w:trPr>
          <w:trHeight w:val="560"/>
        </w:trPr>
        <w:tc>
          <w:tcPr>
            <w:tcW w:w="2272" w:type="dxa"/>
            <w:tcBorders>
              <w:top w:val="single" w:sz="6" w:space="0" w:color="000000"/>
              <w:left w:val="single" w:sz="6" w:space="0" w:color="000000"/>
              <w:bottom w:val="single" w:sz="4" w:space="0" w:color="auto"/>
              <w:right w:val="single" w:sz="6" w:space="0" w:color="000000"/>
            </w:tcBorders>
          </w:tcPr>
          <w:p w14:paraId="6672C253" w14:textId="77777777" w:rsidR="00963780" w:rsidRPr="003332C1" w:rsidRDefault="00963780" w:rsidP="00963780">
            <w:pPr>
              <w:pStyle w:val="TableParagraph"/>
              <w:rPr>
                <w:b/>
                <w:sz w:val="18"/>
                <w:szCs w:val="18"/>
                <w:lang w:val="pt-BR"/>
              </w:rPr>
            </w:pPr>
          </w:p>
          <w:p w14:paraId="5B95D586" w14:textId="77777777" w:rsidR="00963780" w:rsidRPr="003332C1" w:rsidRDefault="00963780" w:rsidP="00963780">
            <w:pPr>
              <w:pStyle w:val="TableParagraph"/>
              <w:spacing w:line="190" w:lineRule="atLeast"/>
              <w:ind w:left="611" w:hanging="332"/>
              <w:rPr>
                <w:b/>
                <w:sz w:val="18"/>
                <w:szCs w:val="18"/>
              </w:rPr>
            </w:pPr>
            <w:r w:rsidRPr="003332C1">
              <w:rPr>
                <w:b/>
                <w:sz w:val="18"/>
                <w:szCs w:val="18"/>
              </w:rPr>
              <w:t>PLANTAS INFESTANTES CONTROLADAS</w:t>
            </w:r>
          </w:p>
        </w:tc>
        <w:tc>
          <w:tcPr>
            <w:tcW w:w="2018" w:type="dxa"/>
            <w:tcBorders>
              <w:top w:val="single" w:sz="6" w:space="0" w:color="000000"/>
              <w:left w:val="single" w:sz="6" w:space="0" w:color="000000"/>
              <w:bottom w:val="single" w:sz="4" w:space="0" w:color="auto"/>
              <w:right w:val="single" w:sz="6" w:space="0" w:color="000000"/>
            </w:tcBorders>
          </w:tcPr>
          <w:p w14:paraId="1E2D5AAF" w14:textId="77777777" w:rsidR="00963780" w:rsidRPr="003332C1" w:rsidRDefault="00963780" w:rsidP="00963780">
            <w:pPr>
              <w:pStyle w:val="TableParagraph"/>
              <w:rPr>
                <w:b/>
                <w:sz w:val="18"/>
                <w:szCs w:val="18"/>
              </w:rPr>
            </w:pPr>
          </w:p>
          <w:p w14:paraId="4CFCBFB8" w14:textId="77777777" w:rsidR="00963780" w:rsidRPr="003332C1" w:rsidRDefault="00963780" w:rsidP="00963780">
            <w:pPr>
              <w:pStyle w:val="TableParagraph"/>
              <w:spacing w:line="190" w:lineRule="atLeast"/>
              <w:ind w:left="554" w:hanging="382"/>
              <w:rPr>
                <w:b/>
                <w:sz w:val="18"/>
                <w:szCs w:val="18"/>
              </w:rPr>
            </w:pPr>
            <w:r w:rsidRPr="003332C1">
              <w:rPr>
                <w:b/>
                <w:sz w:val="18"/>
                <w:szCs w:val="18"/>
              </w:rPr>
              <w:t>ESTÁDIO DAS PLANTAS INFESTANTES</w:t>
            </w:r>
          </w:p>
        </w:tc>
        <w:tc>
          <w:tcPr>
            <w:tcW w:w="1865" w:type="dxa"/>
            <w:tcBorders>
              <w:top w:val="single" w:sz="6" w:space="0" w:color="000000"/>
              <w:left w:val="single" w:sz="6" w:space="0" w:color="000000"/>
              <w:bottom w:val="single" w:sz="4" w:space="0" w:color="auto"/>
              <w:right w:val="single" w:sz="6" w:space="0" w:color="000000"/>
            </w:tcBorders>
            <w:hideMark/>
          </w:tcPr>
          <w:p w14:paraId="1753CF03" w14:textId="77777777" w:rsidR="00963780" w:rsidRPr="003332C1" w:rsidRDefault="00963780" w:rsidP="00963780">
            <w:pPr>
              <w:pStyle w:val="TableParagraph"/>
              <w:spacing w:before="3"/>
              <w:ind w:left="136" w:right="121"/>
              <w:jc w:val="center"/>
              <w:rPr>
                <w:b/>
                <w:sz w:val="18"/>
                <w:szCs w:val="18"/>
                <w:lang w:val="pt-BR"/>
              </w:rPr>
            </w:pPr>
            <w:r w:rsidRPr="003332C1">
              <w:rPr>
                <w:b/>
                <w:sz w:val="18"/>
                <w:szCs w:val="18"/>
                <w:lang w:val="pt-BR"/>
              </w:rPr>
              <w:t>DOSES (L p.c./ha)</w:t>
            </w:r>
          </w:p>
          <w:p w14:paraId="05395F6A" w14:textId="77777777" w:rsidR="00963780" w:rsidRPr="003332C1" w:rsidRDefault="00963780" w:rsidP="00963780">
            <w:pPr>
              <w:pStyle w:val="TableParagraph"/>
              <w:spacing w:before="8"/>
              <w:ind w:left="135" w:right="123"/>
              <w:jc w:val="center"/>
              <w:rPr>
                <w:b/>
                <w:sz w:val="18"/>
                <w:szCs w:val="18"/>
                <w:lang w:val="pt-BR"/>
              </w:rPr>
            </w:pPr>
            <w:r w:rsidRPr="003332C1">
              <w:rPr>
                <w:b/>
                <w:sz w:val="18"/>
                <w:szCs w:val="18"/>
                <w:lang w:val="pt-BR"/>
              </w:rPr>
              <w:t>Solo</w:t>
            </w:r>
          </w:p>
          <w:p w14:paraId="050E1744" w14:textId="77777777" w:rsidR="00963780" w:rsidRPr="003332C1" w:rsidRDefault="00963780" w:rsidP="00963780">
            <w:pPr>
              <w:pStyle w:val="TableParagraph"/>
              <w:spacing w:before="8" w:line="168" w:lineRule="exact"/>
              <w:ind w:left="136" w:right="123"/>
              <w:jc w:val="center"/>
              <w:rPr>
                <w:b/>
                <w:sz w:val="18"/>
                <w:szCs w:val="18"/>
              </w:rPr>
            </w:pPr>
            <w:r w:rsidRPr="003332C1">
              <w:rPr>
                <w:b/>
                <w:sz w:val="18"/>
                <w:szCs w:val="18"/>
              </w:rPr>
              <w:t xml:space="preserve">(Leve/ </w:t>
            </w:r>
            <w:proofErr w:type="spellStart"/>
            <w:r w:rsidRPr="003332C1">
              <w:rPr>
                <w:b/>
                <w:sz w:val="18"/>
                <w:szCs w:val="18"/>
              </w:rPr>
              <w:t>Médio</w:t>
            </w:r>
            <w:proofErr w:type="spellEnd"/>
            <w:r w:rsidRPr="003332C1">
              <w:rPr>
                <w:b/>
                <w:sz w:val="18"/>
                <w:szCs w:val="18"/>
              </w:rPr>
              <w:t>/</w:t>
            </w:r>
            <w:proofErr w:type="spellStart"/>
            <w:r w:rsidRPr="003332C1">
              <w:rPr>
                <w:b/>
                <w:sz w:val="18"/>
                <w:szCs w:val="18"/>
              </w:rPr>
              <w:t>Pesado</w:t>
            </w:r>
            <w:proofErr w:type="spellEnd"/>
            <w:r w:rsidRPr="003332C1">
              <w:rPr>
                <w:b/>
                <w:sz w:val="18"/>
                <w:szCs w:val="18"/>
              </w:rPr>
              <w:t>)</w:t>
            </w:r>
          </w:p>
        </w:tc>
        <w:tc>
          <w:tcPr>
            <w:tcW w:w="1108" w:type="dxa"/>
            <w:tcBorders>
              <w:top w:val="single" w:sz="6" w:space="0" w:color="000000"/>
              <w:left w:val="single" w:sz="6" w:space="0" w:color="000000"/>
              <w:bottom w:val="single" w:sz="6" w:space="0" w:color="000000"/>
              <w:right w:val="single" w:sz="6" w:space="0" w:color="000000"/>
            </w:tcBorders>
            <w:hideMark/>
          </w:tcPr>
          <w:p w14:paraId="089F3032" w14:textId="77777777" w:rsidR="00963780" w:rsidRPr="003332C1" w:rsidRDefault="00963780" w:rsidP="00963780">
            <w:pPr>
              <w:pStyle w:val="TableParagraph"/>
              <w:spacing w:before="99" w:line="247" w:lineRule="auto"/>
              <w:ind w:left="172" w:right="26" w:firstLine="59"/>
              <w:rPr>
                <w:b/>
                <w:sz w:val="18"/>
                <w:szCs w:val="18"/>
              </w:rPr>
            </w:pPr>
            <w:r w:rsidRPr="003332C1">
              <w:rPr>
                <w:b/>
                <w:sz w:val="18"/>
                <w:szCs w:val="18"/>
              </w:rPr>
              <w:t>VOLUME DE CALDA</w:t>
            </w:r>
          </w:p>
        </w:tc>
        <w:tc>
          <w:tcPr>
            <w:tcW w:w="2101" w:type="dxa"/>
            <w:tcBorders>
              <w:top w:val="single" w:sz="6" w:space="0" w:color="000000"/>
              <w:left w:val="single" w:sz="6" w:space="0" w:color="000000"/>
              <w:bottom w:val="single" w:sz="6" w:space="0" w:color="000000"/>
              <w:right w:val="single" w:sz="6" w:space="0" w:color="000000"/>
            </w:tcBorders>
            <w:hideMark/>
          </w:tcPr>
          <w:p w14:paraId="5E08B33F" w14:textId="77777777" w:rsidR="00963780" w:rsidRPr="003332C1" w:rsidRDefault="00963780" w:rsidP="00963780">
            <w:pPr>
              <w:pStyle w:val="TableParagraph"/>
              <w:spacing w:before="99" w:line="247" w:lineRule="auto"/>
              <w:ind w:left="201" w:firstLine="28"/>
              <w:rPr>
                <w:b/>
                <w:sz w:val="18"/>
                <w:szCs w:val="18"/>
              </w:rPr>
            </w:pPr>
            <w:r w:rsidRPr="003332C1">
              <w:rPr>
                <w:b/>
                <w:sz w:val="18"/>
                <w:szCs w:val="18"/>
              </w:rPr>
              <w:t>NÚMERO DE APLICAÇÕES</w:t>
            </w:r>
          </w:p>
        </w:tc>
      </w:tr>
      <w:tr w:rsidR="00963780" w:rsidRPr="003332C1" w14:paraId="2AB90D46" w14:textId="77777777" w:rsidTr="00963780">
        <w:trPr>
          <w:trHeight w:val="561"/>
        </w:trPr>
        <w:tc>
          <w:tcPr>
            <w:tcW w:w="2272" w:type="dxa"/>
            <w:tcBorders>
              <w:top w:val="single" w:sz="4" w:space="0" w:color="auto"/>
              <w:left w:val="single" w:sz="4" w:space="0" w:color="auto"/>
              <w:bottom w:val="nil"/>
              <w:right w:val="single" w:sz="4" w:space="0" w:color="auto"/>
            </w:tcBorders>
            <w:vAlign w:val="center"/>
          </w:tcPr>
          <w:p w14:paraId="11F0BEF3" w14:textId="1046D88B" w:rsidR="00963780" w:rsidRPr="003332C1" w:rsidRDefault="00963780" w:rsidP="00735573">
            <w:pPr>
              <w:pStyle w:val="TableParagraph"/>
              <w:spacing w:before="3" w:line="242" w:lineRule="auto"/>
              <w:ind w:right="628"/>
              <w:jc w:val="right"/>
              <w:rPr>
                <w:sz w:val="18"/>
                <w:szCs w:val="18"/>
                <w:lang w:val="pt-BR"/>
              </w:rPr>
            </w:pPr>
            <w:r w:rsidRPr="00795DC0">
              <w:rPr>
                <w:b/>
                <w:sz w:val="18"/>
                <w:szCs w:val="18"/>
                <w:lang w:val="pt-BR"/>
              </w:rPr>
              <w:t>Monocotiledône</w:t>
            </w:r>
            <w:r w:rsidR="00735573">
              <w:rPr>
                <w:b/>
                <w:sz w:val="18"/>
                <w:szCs w:val="18"/>
                <w:lang w:val="pt-BR"/>
              </w:rPr>
              <w:t>a</w:t>
            </w:r>
            <w:r w:rsidRPr="00795DC0">
              <w:rPr>
                <w:b/>
                <w:sz w:val="18"/>
                <w:szCs w:val="18"/>
                <w:lang w:val="pt-BR"/>
              </w:rPr>
              <w:t>s</w:t>
            </w:r>
          </w:p>
          <w:p w14:paraId="5BDA2374" w14:textId="77777777" w:rsidR="00963780" w:rsidRPr="003332C1" w:rsidRDefault="00963780" w:rsidP="00963780">
            <w:pPr>
              <w:pStyle w:val="TableParagraph"/>
              <w:spacing w:before="3" w:line="242" w:lineRule="auto"/>
              <w:ind w:left="107"/>
              <w:jc w:val="center"/>
              <w:rPr>
                <w:sz w:val="18"/>
                <w:szCs w:val="18"/>
                <w:lang w:val="pt-BR"/>
              </w:rPr>
            </w:pPr>
            <w:r w:rsidRPr="003332C1">
              <w:rPr>
                <w:sz w:val="18"/>
                <w:szCs w:val="18"/>
                <w:lang w:val="pt-BR"/>
              </w:rPr>
              <w:t xml:space="preserve">Capim-braquiária </w:t>
            </w:r>
          </w:p>
          <w:p w14:paraId="5A8EF54D" w14:textId="77777777" w:rsidR="00963780" w:rsidRPr="003332C1" w:rsidRDefault="00963780" w:rsidP="00963780">
            <w:pPr>
              <w:pStyle w:val="TableParagraph"/>
              <w:spacing w:before="3" w:line="242" w:lineRule="auto"/>
              <w:ind w:left="107"/>
              <w:jc w:val="center"/>
              <w:rPr>
                <w:sz w:val="18"/>
                <w:szCs w:val="18"/>
                <w:lang w:val="pt-BR"/>
              </w:rPr>
            </w:pPr>
            <w:r w:rsidRPr="003332C1">
              <w:rPr>
                <w:sz w:val="18"/>
                <w:szCs w:val="18"/>
                <w:lang w:val="pt-BR"/>
              </w:rPr>
              <w:t>(</w:t>
            </w:r>
            <w:proofErr w:type="spellStart"/>
            <w:r w:rsidRPr="003332C1">
              <w:rPr>
                <w:i/>
                <w:sz w:val="18"/>
                <w:szCs w:val="18"/>
                <w:lang w:val="pt-BR"/>
              </w:rPr>
              <w:t>Brachiaria</w:t>
            </w:r>
            <w:proofErr w:type="spellEnd"/>
            <w:r w:rsidRPr="003332C1">
              <w:rPr>
                <w:i/>
                <w:spacing w:val="-4"/>
                <w:sz w:val="18"/>
                <w:szCs w:val="18"/>
                <w:lang w:val="pt-BR"/>
              </w:rPr>
              <w:t xml:space="preserve"> </w:t>
            </w:r>
            <w:r w:rsidRPr="003332C1">
              <w:rPr>
                <w:i/>
                <w:sz w:val="18"/>
                <w:szCs w:val="18"/>
                <w:lang w:val="pt-BR"/>
              </w:rPr>
              <w:t>decumbens</w:t>
            </w:r>
            <w:r w:rsidRPr="003332C1">
              <w:rPr>
                <w:sz w:val="18"/>
                <w:szCs w:val="18"/>
                <w:lang w:val="pt-BR"/>
              </w:rPr>
              <w:t>)</w:t>
            </w:r>
          </w:p>
        </w:tc>
        <w:tc>
          <w:tcPr>
            <w:tcW w:w="2018" w:type="dxa"/>
            <w:tcBorders>
              <w:top w:val="single" w:sz="4" w:space="0" w:color="auto"/>
              <w:left w:val="single" w:sz="4" w:space="0" w:color="auto"/>
              <w:bottom w:val="nil"/>
              <w:right w:val="single" w:sz="4" w:space="0" w:color="auto"/>
            </w:tcBorders>
            <w:vAlign w:val="center"/>
          </w:tcPr>
          <w:p w14:paraId="396574D9" w14:textId="77777777" w:rsidR="00963780" w:rsidRPr="003332C1" w:rsidRDefault="00963780" w:rsidP="00963780">
            <w:pPr>
              <w:pStyle w:val="TableParagraph"/>
              <w:spacing w:before="2"/>
              <w:jc w:val="center"/>
              <w:rPr>
                <w:b/>
                <w:sz w:val="18"/>
                <w:szCs w:val="18"/>
                <w:lang w:val="pt-BR"/>
              </w:rPr>
            </w:pPr>
          </w:p>
          <w:p w14:paraId="04407590" w14:textId="77777777" w:rsidR="00963780" w:rsidRPr="003332C1" w:rsidRDefault="00963780" w:rsidP="00963780">
            <w:pPr>
              <w:pStyle w:val="TableParagraph"/>
              <w:jc w:val="center"/>
              <w:rPr>
                <w:sz w:val="18"/>
                <w:szCs w:val="18"/>
                <w:lang w:val="pt-BR"/>
              </w:rPr>
            </w:pPr>
            <w:r w:rsidRPr="003332C1">
              <w:rPr>
                <w:sz w:val="18"/>
                <w:szCs w:val="18"/>
                <w:lang w:val="pt-BR"/>
              </w:rPr>
              <w:t>3 – 4 folhas até o início do perfilhamento</w:t>
            </w:r>
          </w:p>
        </w:tc>
        <w:tc>
          <w:tcPr>
            <w:tcW w:w="1865" w:type="dxa"/>
            <w:vMerge w:val="restart"/>
            <w:tcBorders>
              <w:top w:val="single" w:sz="6" w:space="0" w:color="000000"/>
              <w:left w:val="single" w:sz="4" w:space="0" w:color="auto"/>
              <w:bottom w:val="single" w:sz="4" w:space="0" w:color="auto"/>
              <w:right w:val="single" w:sz="6" w:space="0" w:color="000000"/>
            </w:tcBorders>
          </w:tcPr>
          <w:p w14:paraId="37EAC8CA" w14:textId="77777777" w:rsidR="00963780" w:rsidRPr="003332C1" w:rsidRDefault="00963780" w:rsidP="00963780">
            <w:pPr>
              <w:pStyle w:val="TableParagraph"/>
              <w:rPr>
                <w:b/>
                <w:sz w:val="18"/>
                <w:szCs w:val="18"/>
                <w:lang w:val="pt-BR"/>
              </w:rPr>
            </w:pPr>
          </w:p>
          <w:p w14:paraId="4525BF0E" w14:textId="77777777" w:rsidR="00963780" w:rsidRPr="003332C1" w:rsidRDefault="00963780" w:rsidP="00963780">
            <w:pPr>
              <w:pStyle w:val="TableParagraph"/>
              <w:rPr>
                <w:b/>
                <w:sz w:val="18"/>
                <w:szCs w:val="18"/>
                <w:lang w:val="pt-BR"/>
              </w:rPr>
            </w:pPr>
          </w:p>
          <w:p w14:paraId="541F5579" w14:textId="77777777" w:rsidR="00963780" w:rsidRPr="003332C1" w:rsidRDefault="00963780" w:rsidP="00963780">
            <w:pPr>
              <w:pStyle w:val="TableParagraph"/>
              <w:rPr>
                <w:b/>
                <w:sz w:val="18"/>
                <w:szCs w:val="18"/>
                <w:lang w:val="pt-BR"/>
              </w:rPr>
            </w:pPr>
          </w:p>
          <w:p w14:paraId="511EF78B" w14:textId="77777777" w:rsidR="00963780" w:rsidRPr="003332C1" w:rsidRDefault="00963780" w:rsidP="00963780">
            <w:pPr>
              <w:pStyle w:val="TableParagraph"/>
              <w:rPr>
                <w:b/>
                <w:sz w:val="18"/>
                <w:szCs w:val="18"/>
                <w:lang w:val="pt-BR"/>
              </w:rPr>
            </w:pPr>
          </w:p>
          <w:p w14:paraId="2C0B819D" w14:textId="77777777" w:rsidR="00963780" w:rsidRPr="003332C1" w:rsidRDefault="00963780" w:rsidP="00963780">
            <w:pPr>
              <w:pStyle w:val="TableParagraph"/>
              <w:rPr>
                <w:b/>
                <w:sz w:val="18"/>
                <w:szCs w:val="18"/>
                <w:lang w:val="pt-BR"/>
              </w:rPr>
            </w:pPr>
          </w:p>
          <w:p w14:paraId="50783003" w14:textId="77777777" w:rsidR="00963780" w:rsidRPr="003332C1" w:rsidRDefault="00963780" w:rsidP="00963780">
            <w:pPr>
              <w:pStyle w:val="TableParagraph"/>
              <w:rPr>
                <w:b/>
                <w:sz w:val="18"/>
                <w:szCs w:val="18"/>
                <w:lang w:val="pt-BR"/>
              </w:rPr>
            </w:pPr>
          </w:p>
          <w:p w14:paraId="2DD6C3F9" w14:textId="77777777" w:rsidR="00963780" w:rsidRPr="003332C1" w:rsidRDefault="00963780" w:rsidP="00963780">
            <w:pPr>
              <w:pStyle w:val="TableParagraph"/>
              <w:rPr>
                <w:b/>
                <w:sz w:val="18"/>
                <w:szCs w:val="18"/>
                <w:lang w:val="pt-BR"/>
              </w:rPr>
            </w:pPr>
          </w:p>
          <w:p w14:paraId="2328FBFA" w14:textId="77777777" w:rsidR="00963780" w:rsidRPr="003332C1" w:rsidRDefault="00963780" w:rsidP="00963780">
            <w:pPr>
              <w:pStyle w:val="TableParagraph"/>
              <w:spacing w:before="1"/>
              <w:ind w:right="123"/>
              <w:jc w:val="center"/>
              <w:rPr>
                <w:sz w:val="18"/>
                <w:szCs w:val="18"/>
              </w:rPr>
            </w:pPr>
            <w:r w:rsidRPr="003332C1">
              <w:rPr>
                <w:sz w:val="18"/>
                <w:szCs w:val="18"/>
              </w:rPr>
              <w:t>5,0 - 7,0</w:t>
            </w:r>
          </w:p>
          <w:p w14:paraId="76577B76" w14:textId="77777777" w:rsidR="00963780" w:rsidRPr="003332C1" w:rsidRDefault="00963780" w:rsidP="00963780">
            <w:pPr>
              <w:pStyle w:val="TableParagraph"/>
              <w:rPr>
                <w:b/>
                <w:sz w:val="18"/>
                <w:szCs w:val="18"/>
              </w:rPr>
            </w:pPr>
          </w:p>
          <w:p w14:paraId="15284F50" w14:textId="77777777" w:rsidR="00963780" w:rsidRPr="003332C1" w:rsidRDefault="00963780" w:rsidP="00963780">
            <w:pPr>
              <w:pStyle w:val="TableParagraph"/>
              <w:rPr>
                <w:b/>
                <w:sz w:val="18"/>
                <w:szCs w:val="18"/>
              </w:rPr>
            </w:pPr>
          </w:p>
          <w:p w14:paraId="467763D6" w14:textId="77777777" w:rsidR="00963780" w:rsidRPr="003332C1" w:rsidRDefault="00963780" w:rsidP="00963780">
            <w:pPr>
              <w:pStyle w:val="TableParagraph"/>
              <w:rPr>
                <w:b/>
                <w:sz w:val="18"/>
                <w:szCs w:val="18"/>
              </w:rPr>
            </w:pPr>
          </w:p>
          <w:p w14:paraId="6D3DF649" w14:textId="77777777" w:rsidR="00963780" w:rsidRPr="003332C1" w:rsidRDefault="00963780" w:rsidP="00963780">
            <w:pPr>
              <w:pStyle w:val="TableParagraph"/>
              <w:rPr>
                <w:b/>
                <w:sz w:val="18"/>
                <w:szCs w:val="18"/>
              </w:rPr>
            </w:pPr>
          </w:p>
          <w:p w14:paraId="7D1E3DC9" w14:textId="77777777" w:rsidR="00963780" w:rsidRPr="003332C1" w:rsidRDefault="00963780" w:rsidP="00963780">
            <w:pPr>
              <w:pStyle w:val="TableParagraph"/>
              <w:rPr>
                <w:b/>
                <w:sz w:val="18"/>
                <w:szCs w:val="18"/>
              </w:rPr>
            </w:pPr>
          </w:p>
          <w:p w14:paraId="0C353E2F" w14:textId="77777777" w:rsidR="00963780" w:rsidRPr="003332C1" w:rsidRDefault="00963780" w:rsidP="00963780">
            <w:pPr>
              <w:pStyle w:val="TableParagraph"/>
              <w:spacing w:before="1"/>
              <w:ind w:left="136" w:right="123"/>
              <w:jc w:val="center"/>
              <w:rPr>
                <w:sz w:val="18"/>
                <w:szCs w:val="18"/>
              </w:rPr>
            </w:pPr>
          </w:p>
        </w:tc>
        <w:tc>
          <w:tcPr>
            <w:tcW w:w="1108" w:type="dxa"/>
            <w:vMerge w:val="restart"/>
            <w:tcBorders>
              <w:top w:val="single" w:sz="6" w:space="0" w:color="000000"/>
              <w:left w:val="single" w:sz="6" w:space="0" w:color="000000"/>
              <w:bottom w:val="single" w:sz="6" w:space="0" w:color="000000"/>
              <w:right w:val="single" w:sz="6" w:space="0" w:color="000000"/>
            </w:tcBorders>
          </w:tcPr>
          <w:p w14:paraId="719F55C8" w14:textId="77777777" w:rsidR="00963780" w:rsidRPr="003332C1" w:rsidRDefault="00963780" w:rsidP="00963780">
            <w:pPr>
              <w:pStyle w:val="TableParagraph"/>
              <w:rPr>
                <w:b/>
                <w:sz w:val="18"/>
                <w:szCs w:val="18"/>
                <w:lang w:val="pt-BR"/>
              </w:rPr>
            </w:pPr>
          </w:p>
          <w:p w14:paraId="08AAC927" w14:textId="77777777" w:rsidR="00963780" w:rsidRPr="003332C1" w:rsidRDefault="00963780" w:rsidP="00963780">
            <w:pPr>
              <w:pStyle w:val="TableParagraph"/>
              <w:rPr>
                <w:b/>
                <w:sz w:val="18"/>
                <w:szCs w:val="18"/>
                <w:lang w:val="pt-BR"/>
              </w:rPr>
            </w:pPr>
          </w:p>
          <w:p w14:paraId="1AF39B70" w14:textId="77777777" w:rsidR="00963780" w:rsidRPr="003332C1" w:rsidRDefault="00963780" w:rsidP="00963780">
            <w:pPr>
              <w:pStyle w:val="TableParagraph"/>
              <w:rPr>
                <w:b/>
                <w:sz w:val="18"/>
                <w:szCs w:val="18"/>
                <w:lang w:val="pt-BR"/>
              </w:rPr>
            </w:pPr>
          </w:p>
          <w:p w14:paraId="0E9EC8FE" w14:textId="77777777" w:rsidR="00963780" w:rsidRPr="003332C1" w:rsidRDefault="00963780" w:rsidP="00963780">
            <w:pPr>
              <w:pStyle w:val="TableParagraph"/>
              <w:rPr>
                <w:b/>
                <w:sz w:val="18"/>
                <w:szCs w:val="18"/>
                <w:lang w:val="pt-BR"/>
              </w:rPr>
            </w:pPr>
          </w:p>
          <w:p w14:paraId="7C917FAD" w14:textId="77777777" w:rsidR="00963780" w:rsidRPr="003332C1" w:rsidRDefault="00963780" w:rsidP="00963780">
            <w:pPr>
              <w:pStyle w:val="TableParagraph"/>
              <w:rPr>
                <w:b/>
                <w:sz w:val="18"/>
                <w:szCs w:val="18"/>
                <w:lang w:val="pt-BR"/>
              </w:rPr>
            </w:pPr>
          </w:p>
          <w:p w14:paraId="74DC1405" w14:textId="77777777" w:rsidR="00963780" w:rsidRPr="003332C1" w:rsidRDefault="00963780" w:rsidP="00963780">
            <w:pPr>
              <w:pStyle w:val="TableParagraph"/>
              <w:rPr>
                <w:b/>
                <w:sz w:val="18"/>
                <w:szCs w:val="18"/>
                <w:lang w:val="pt-BR"/>
              </w:rPr>
            </w:pPr>
          </w:p>
          <w:p w14:paraId="39F8ED8A" w14:textId="77777777" w:rsidR="00963780" w:rsidRPr="003332C1" w:rsidRDefault="00963780" w:rsidP="00963780">
            <w:pPr>
              <w:pStyle w:val="TableParagraph"/>
              <w:rPr>
                <w:b/>
                <w:sz w:val="18"/>
                <w:szCs w:val="18"/>
                <w:lang w:val="pt-BR"/>
              </w:rPr>
            </w:pPr>
          </w:p>
          <w:p w14:paraId="1DBDAC5D" w14:textId="77777777" w:rsidR="00963780" w:rsidRPr="003332C1" w:rsidRDefault="00963780" w:rsidP="00963780">
            <w:pPr>
              <w:pStyle w:val="TableParagraph"/>
              <w:rPr>
                <w:b/>
                <w:sz w:val="18"/>
                <w:szCs w:val="18"/>
                <w:lang w:val="pt-BR"/>
              </w:rPr>
            </w:pPr>
          </w:p>
          <w:p w14:paraId="108A2E79" w14:textId="77777777" w:rsidR="00963780" w:rsidRPr="003332C1" w:rsidRDefault="00963780" w:rsidP="00963780">
            <w:pPr>
              <w:pStyle w:val="TableParagraph"/>
              <w:rPr>
                <w:b/>
                <w:sz w:val="18"/>
                <w:szCs w:val="18"/>
                <w:lang w:val="pt-BR"/>
              </w:rPr>
            </w:pPr>
          </w:p>
          <w:p w14:paraId="2025A4C3" w14:textId="77777777" w:rsidR="00963780" w:rsidRPr="003332C1" w:rsidRDefault="00963780" w:rsidP="00963780">
            <w:pPr>
              <w:pStyle w:val="TableParagraph"/>
              <w:rPr>
                <w:b/>
                <w:sz w:val="18"/>
                <w:szCs w:val="18"/>
                <w:lang w:val="pt-BR"/>
              </w:rPr>
            </w:pPr>
          </w:p>
          <w:p w14:paraId="5F2E8748" w14:textId="77777777" w:rsidR="00963780" w:rsidRPr="003332C1" w:rsidRDefault="00963780" w:rsidP="00963780">
            <w:pPr>
              <w:pStyle w:val="TableParagraph"/>
              <w:rPr>
                <w:b/>
                <w:sz w:val="18"/>
                <w:szCs w:val="18"/>
                <w:lang w:val="pt-BR"/>
              </w:rPr>
            </w:pPr>
          </w:p>
          <w:p w14:paraId="1708C913" w14:textId="77777777" w:rsidR="00963780" w:rsidRPr="003332C1" w:rsidRDefault="00963780" w:rsidP="00963780">
            <w:pPr>
              <w:pStyle w:val="TableParagraph"/>
              <w:rPr>
                <w:b/>
                <w:sz w:val="18"/>
                <w:szCs w:val="18"/>
                <w:lang w:val="pt-BR"/>
              </w:rPr>
            </w:pPr>
          </w:p>
          <w:p w14:paraId="4716914E" w14:textId="77777777" w:rsidR="00963780" w:rsidRPr="003332C1" w:rsidRDefault="00963780" w:rsidP="00963780">
            <w:pPr>
              <w:pStyle w:val="TableParagraph"/>
              <w:rPr>
                <w:b/>
                <w:sz w:val="18"/>
                <w:szCs w:val="18"/>
                <w:lang w:val="pt-BR"/>
              </w:rPr>
            </w:pPr>
          </w:p>
          <w:p w14:paraId="47D1280A" w14:textId="77777777" w:rsidR="00963780" w:rsidRPr="003332C1" w:rsidRDefault="00963780" w:rsidP="00963780">
            <w:pPr>
              <w:pStyle w:val="TableParagraph"/>
              <w:spacing w:before="2"/>
              <w:rPr>
                <w:b/>
                <w:sz w:val="18"/>
                <w:szCs w:val="18"/>
                <w:lang w:val="pt-BR"/>
              </w:rPr>
            </w:pPr>
          </w:p>
          <w:p w14:paraId="3DF9E525" w14:textId="77777777" w:rsidR="00963780" w:rsidRPr="003332C1" w:rsidRDefault="00963780" w:rsidP="00963780">
            <w:pPr>
              <w:pStyle w:val="TableParagraph"/>
              <w:ind w:left="223"/>
              <w:rPr>
                <w:sz w:val="18"/>
                <w:szCs w:val="18"/>
                <w:lang w:val="pt-BR"/>
              </w:rPr>
            </w:pPr>
            <w:r w:rsidRPr="003332C1">
              <w:rPr>
                <w:sz w:val="18"/>
                <w:szCs w:val="18"/>
                <w:lang w:val="pt-BR"/>
              </w:rPr>
              <w:t>200 –</w:t>
            </w:r>
            <w:r w:rsidRPr="003332C1">
              <w:rPr>
                <w:spacing w:val="-3"/>
                <w:sz w:val="18"/>
                <w:szCs w:val="18"/>
                <w:lang w:val="pt-BR"/>
              </w:rPr>
              <w:t xml:space="preserve"> </w:t>
            </w:r>
            <w:r w:rsidRPr="003332C1">
              <w:rPr>
                <w:sz w:val="18"/>
                <w:szCs w:val="18"/>
                <w:lang w:val="pt-BR"/>
              </w:rPr>
              <w:t>400</w:t>
            </w:r>
          </w:p>
          <w:p w14:paraId="36D88A4B" w14:textId="77777777" w:rsidR="00963780" w:rsidRPr="003332C1" w:rsidRDefault="00963780" w:rsidP="00963780">
            <w:pPr>
              <w:pStyle w:val="TableParagraph"/>
              <w:spacing w:before="1"/>
              <w:ind w:left="213" w:right="196" w:hanging="3"/>
              <w:jc w:val="center"/>
              <w:rPr>
                <w:sz w:val="18"/>
                <w:szCs w:val="18"/>
                <w:lang w:val="pt-BR"/>
              </w:rPr>
            </w:pPr>
            <w:r w:rsidRPr="003332C1">
              <w:rPr>
                <w:sz w:val="18"/>
                <w:szCs w:val="18"/>
                <w:lang w:val="pt-BR"/>
              </w:rPr>
              <w:t xml:space="preserve">L/ha </w:t>
            </w:r>
            <w:r w:rsidRPr="003332C1">
              <w:rPr>
                <w:spacing w:val="-1"/>
                <w:sz w:val="18"/>
                <w:szCs w:val="18"/>
                <w:lang w:val="pt-BR"/>
              </w:rPr>
              <w:t xml:space="preserve">(aplicação </w:t>
            </w:r>
            <w:r w:rsidRPr="003332C1">
              <w:rPr>
                <w:sz w:val="18"/>
                <w:szCs w:val="18"/>
                <w:lang w:val="pt-BR"/>
              </w:rPr>
              <w:t>terrestre)</w:t>
            </w:r>
          </w:p>
          <w:p w14:paraId="2C3E2E86" w14:textId="77777777" w:rsidR="00963780" w:rsidRPr="003332C1" w:rsidRDefault="00963780" w:rsidP="00963780">
            <w:pPr>
              <w:pStyle w:val="TableParagraph"/>
              <w:spacing w:before="3"/>
              <w:rPr>
                <w:b/>
                <w:sz w:val="18"/>
                <w:szCs w:val="18"/>
                <w:lang w:val="pt-BR"/>
              </w:rPr>
            </w:pPr>
          </w:p>
          <w:p w14:paraId="688B84E6" w14:textId="77777777" w:rsidR="00963780" w:rsidRPr="003332C1" w:rsidRDefault="00963780" w:rsidP="00963780">
            <w:pPr>
              <w:pStyle w:val="TableParagraph"/>
              <w:ind w:left="223"/>
              <w:rPr>
                <w:sz w:val="18"/>
                <w:szCs w:val="18"/>
                <w:lang w:val="pt-BR"/>
              </w:rPr>
            </w:pPr>
            <w:r w:rsidRPr="003332C1">
              <w:rPr>
                <w:sz w:val="18"/>
                <w:szCs w:val="18"/>
                <w:lang w:val="pt-BR"/>
              </w:rPr>
              <w:t>300 –</w:t>
            </w:r>
            <w:r w:rsidRPr="003332C1">
              <w:rPr>
                <w:spacing w:val="-3"/>
                <w:sz w:val="18"/>
                <w:szCs w:val="18"/>
                <w:lang w:val="pt-BR"/>
              </w:rPr>
              <w:t xml:space="preserve"> </w:t>
            </w:r>
            <w:r w:rsidRPr="003332C1">
              <w:rPr>
                <w:sz w:val="18"/>
                <w:szCs w:val="18"/>
                <w:lang w:val="pt-BR"/>
              </w:rPr>
              <w:t>400</w:t>
            </w:r>
          </w:p>
          <w:p w14:paraId="4B764A90" w14:textId="77777777" w:rsidR="00963780" w:rsidRPr="003332C1" w:rsidRDefault="00963780" w:rsidP="00963780">
            <w:pPr>
              <w:pStyle w:val="TableParagraph"/>
              <w:spacing w:before="1"/>
              <w:ind w:left="213" w:right="196" w:hanging="3"/>
              <w:jc w:val="center"/>
              <w:rPr>
                <w:sz w:val="18"/>
                <w:szCs w:val="18"/>
                <w:lang w:val="pt-BR"/>
              </w:rPr>
            </w:pPr>
            <w:r w:rsidRPr="003332C1">
              <w:rPr>
                <w:sz w:val="18"/>
                <w:szCs w:val="18"/>
                <w:lang w:val="pt-BR"/>
              </w:rPr>
              <w:t>L/ha (aplicação dirigida)</w:t>
            </w:r>
          </w:p>
          <w:p w14:paraId="14175C71" w14:textId="77777777" w:rsidR="00963780" w:rsidRPr="003332C1" w:rsidRDefault="00963780" w:rsidP="00963780">
            <w:pPr>
              <w:pStyle w:val="TableParagraph"/>
              <w:spacing w:before="3"/>
              <w:rPr>
                <w:b/>
                <w:sz w:val="18"/>
                <w:szCs w:val="18"/>
                <w:lang w:val="pt-BR"/>
              </w:rPr>
            </w:pPr>
          </w:p>
          <w:p w14:paraId="5F4224A1" w14:textId="77777777" w:rsidR="00963780" w:rsidRPr="003332C1" w:rsidRDefault="00963780" w:rsidP="00963780">
            <w:pPr>
              <w:pStyle w:val="TableParagraph"/>
              <w:ind w:left="132" w:right="117"/>
              <w:jc w:val="center"/>
              <w:rPr>
                <w:sz w:val="18"/>
                <w:szCs w:val="18"/>
                <w:lang w:val="pt-BR"/>
              </w:rPr>
            </w:pPr>
            <w:r w:rsidRPr="003332C1">
              <w:rPr>
                <w:sz w:val="18"/>
                <w:szCs w:val="18"/>
                <w:lang w:val="pt-BR"/>
              </w:rPr>
              <w:t>40 a 50 L/ha (aplicação aérea)</w:t>
            </w:r>
          </w:p>
        </w:tc>
        <w:tc>
          <w:tcPr>
            <w:tcW w:w="2101" w:type="dxa"/>
            <w:vMerge w:val="restart"/>
            <w:tcBorders>
              <w:top w:val="single" w:sz="6" w:space="0" w:color="000000"/>
              <w:left w:val="single" w:sz="6" w:space="0" w:color="000000"/>
              <w:bottom w:val="nil"/>
              <w:right w:val="single" w:sz="6" w:space="0" w:color="000000"/>
            </w:tcBorders>
            <w:vAlign w:val="center"/>
          </w:tcPr>
          <w:p w14:paraId="07841C91" w14:textId="77777777" w:rsidR="00963780" w:rsidRPr="003332C1" w:rsidRDefault="00963780" w:rsidP="00963780">
            <w:pPr>
              <w:pStyle w:val="TableParagraph"/>
              <w:jc w:val="center"/>
              <w:rPr>
                <w:b/>
                <w:sz w:val="18"/>
                <w:szCs w:val="18"/>
                <w:lang w:val="pt-BR"/>
              </w:rPr>
            </w:pPr>
          </w:p>
          <w:p w14:paraId="7248A59D" w14:textId="77777777" w:rsidR="00963780" w:rsidRPr="003332C1" w:rsidRDefault="00963780" w:rsidP="00963780">
            <w:pPr>
              <w:pStyle w:val="TableParagraph"/>
              <w:jc w:val="center"/>
              <w:rPr>
                <w:b/>
                <w:sz w:val="18"/>
                <w:szCs w:val="18"/>
                <w:lang w:val="pt-BR"/>
              </w:rPr>
            </w:pPr>
          </w:p>
          <w:p w14:paraId="6806680D" w14:textId="77777777" w:rsidR="00963780" w:rsidRPr="003332C1" w:rsidRDefault="00963780" w:rsidP="00963780">
            <w:pPr>
              <w:pStyle w:val="TableParagraph"/>
              <w:jc w:val="center"/>
              <w:rPr>
                <w:b/>
                <w:sz w:val="18"/>
                <w:szCs w:val="18"/>
                <w:lang w:val="pt-BR"/>
              </w:rPr>
            </w:pPr>
          </w:p>
          <w:p w14:paraId="58D2A9D7" w14:textId="77777777" w:rsidR="00963780" w:rsidRPr="003332C1" w:rsidRDefault="00963780" w:rsidP="00963780">
            <w:pPr>
              <w:pStyle w:val="TableParagraph"/>
              <w:jc w:val="center"/>
              <w:rPr>
                <w:b/>
                <w:sz w:val="18"/>
                <w:szCs w:val="18"/>
                <w:lang w:val="pt-BR"/>
              </w:rPr>
            </w:pPr>
          </w:p>
          <w:p w14:paraId="24CA8542" w14:textId="77777777" w:rsidR="00963780" w:rsidRPr="003332C1" w:rsidRDefault="00963780" w:rsidP="00963780">
            <w:pPr>
              <w:pStyle w:val="TableParagraph"/>
              <w:jc w:val="center"/>
              <w:rPr>
                <w:b/>
                <w:sz w:val="18"/>
                <w:szCs w:val="18"/>
                <w:lang w:val="pt-BR"/>
              </w:rPr>
            </w:pPr>
          </w:p>
          <w:p w14:paraId="0866FAE3" w14:textId="77777777" w:rsidR="00963780" w:rsidRPr="003332C1" w:rsidRDefault="00963780" w:rsidP="00963780">
            <w:pPr>
              <w:pStyle w:val="TableParagraph"/>
              <w:spacing w:before="1"/>
              <w:jc w:val="center"/>
              <w:rPr>
                <w:b/>
                <w:sz w:val="18"/>
                <w:szCs w:val="18"/>
                <w:lang w:val="pt-BR"/>
              </w:rPr>
            </w:pPr>
          </w:p>
          <w:p w14:paraId="71B39BFF" w14:textId="77777777" w:rsidR="00963780" w:rsidRPr="003332C1" w:rsidRDefault="00963780" w:rsidP="00963780">
            <w:pPr>
              <w:pStyle w:val="TableParagraph"/>
              <w:ind w:left="117" w:right="103"/>
              <w:jc w:val="center"/>
              <w:rPr>
                <w:sz w:val="18"/>
                <w:szCs w:val="18"/>
                <w:lang w:val="pt-BR"/>
              </w:rPr>
            </w:pPr>
            <w:r w:rsidRPr="003332C1">
              <w:rPr>
                <w:sz w:val="18"/>
                <w:szCs w:val="18"/>
                <w:lang w:val="pt-BR"/>
              </w:rPr>
              <w:t>Desde que aplicado nas condições adequadas e com a observância dos parâmetros recomendados, normalmente, uma aplicação é suficiente para atender as necessidades da cultura.</w:t>
            </w:r>
          </w:p>
          <w:p w14:paraId="1274750F" w14:textId="77777777" w:rsidR="00963780" w:rsidRPr="003332C1" w:rsidRDefault="00963780" w:rsidP="00963780">
            <w:pPr>
              <w:pStyle w:val="TableParagraph"/>
              <w:spacing w:before="5"/>
              <w:jc w:val="center"/>
              <w:rPr>
                <w:b/>
                <w:sz w:val="18"/>
                <w:szCs w:val="18"/>
                <w:lang w:val="pt-BR"/>
              </w:rPr>
            </w:pPr>
          </w:p>
          <w:p w14:paraId="18BB77D3" w14:textId="77777777" w:rsidR="00963780" w:rsidRPr="003332C1" w:rsidRDefault="00963780" w:rsidP="00963780">
            <w:pPr>
              <w:pStyle w:val="TableParagraph"/>
              <w:ind w:left="108" w:right="90" w:hanging="5"/>
              <w:jc w:val="center"/>
              <w:rPr>
                <w:sz w:val="18"/>
                <w:szCs w:val="18"/>
                <w:lang w:val="pt-BR"/>
              </w:rPr>
            </w:pPr>
            <w:r w:rsidRPr="003332C1">
              <w:rPr>
                <w:b/>
                <w:sz w:val="18"/>
                <w:szCs w:val="18"/>
                <w:lang w:val="pt-BR"/>
              </w:rPr>
              <w:t>Importante</w:t>
            </w:r>
            <w:r w:rsidRPr="003332C1">
              <w:rPr>
                <w:sz w:val="18"/>
                <w:szCs w:val="18"/>
                <w:lang w:val="pt-BR"/>
              </w:rPr>
              <w:t xml:space="preserve">: Nas altas infestações de Capim- colonião e, sobretudo, de </w:t>
            </w:r>
            <w:r w:rsidRPr="003332C1">
              <w:rPr>
                <w:spacing w:val="-1"/>
                <w:sz w:val="18"/>
                <w:szCs w:val="18"/>
                <w:lang w:val="pt-BR"/>
              </w:rPr>
              <w:t xml:space="preserve">Capim-braquiária </w:t>
            </w:r>
            <w:r w:rsidRPr="003332C1">
              <w:rPr>
                <w:sz w:val="18"/>
                <w:szCs w:val="18"/>
                <w:lang w:val="pt-BR"/>
              </w:rPr>
              <w:t>na lavoura de cana-de-açúcar, o tratamento com o AMETRINA 500 SC RAINBOW</w:t>
            </w:r>
          </w:p>
          <w:p w14:paraId="6AF0960B" w14:textId="77777777" w:rsidR="00963780" w:rsidRPr="003332C1" w:rsidRDefault="00963780" w:rsidP="00963780">
            <w:pPr>
              <w:pStyle w:val="TableParagraph"/>
              <w:spacing w:line="174" w:lineRule="exact"/>
              <w:ind w:left="122"/>
              <w:jc w:val="center"/>
              <w:rPr>
                <w:sz w:val="18"/>
                <w:szCs w:val="18"/>
                <w:lang w:val="pt-BR"/>
              </w:rPr>
            </w:pPr>
            <w:r w:rsidRPr="003332C1">
              <w:rPr>
                <w:sz w:val="18"/>
                <w:szCs w:val="18"/>
                <w:lang w:val="pt-BR"/>
              </w:rPr>
              <w:t>poderá necessitar de complementação com a 2ª (segunda) aplicação.</w:t>
            </w:r>
          </w:p>
        </w:tc>
      </w:tr>
      <w:tr w:rsidR="00963780" w:rsidRPr="003332C1" w14:paraId="0426D039" w14:textId="77777777" w:rsidTr="00963780">
        <w:trPr>
          <w:trHeight w:val="450"/>
        </w:trPr>
        <w:tc>
          <w:tcPr>
            <w:tcW w:w="2272" w:type="dxa"/>
            <w:tcBorders>
              <w:top w:val="nil"/>
              <w:left w:val="single" w:sz="4" w:space="0" w:color="auto"/>
              <w:bottom w:val="nil"/>
              <w:right w:val="single" w:sz="4" w:space="0" w:color="auto"/>
            </w:tcBorders>
            <w:vAlign w:val="center"/>
            <w:hideMark/>
          </w:tcPr>
          <w:p w14:paraId="183EF1DA" w14:textId="77777777" w:rsidR="00963780" w:rsidRPr="003332C1" w:rsidRDefault="00963780" w:rsidP="00963780">
            <w:pPr>
              <w:pStyle w:val="TableParagraph"/>
              <w:spacing w:line="242" w:lineRule="auto"/>
              <w:ind w:left="107"/>
              <w:jc w:val="center"/>
              <w:rPr>
                <w:sz w:val="18"/>
                <w:szCs w:val="18"/>
                <w:lang w:val="pt-BR"/>
              </w:rPr>
            </w:pPr>
            <w:r w:rsidRPr="003332C1">
              <w:rPr>
                <w:sz w:val="18"/>
                <w:szCs w:val="18"/>
                <w:lang w:val="pt-BR"/>
              </w:rPr>
              <w:t xml:space="preserve">Capim-marmelada </w:t>
            </w:r>
          </w:p>
          <w:p w14:paraId="41D0ED3F" w14:textId="77777777" w:rsidR="00963780" w:rsidRPr="003332C1" w:rsidRDefault="00963780" w:rsidP="00963780">
            <w:pPr>
              <w:pStyle w:val="TableParagraph"/>
              <w:spacing w:line="242" w:lineRule="auto"/>
              <w:ind w:left="107"/>
              <w:jc w:val="center"/>
              <w:rPr>
                <w:sz w:val="18"/>
                <w:szCs w:val="18"/>
                <w:lang w:val="pt-BR"/>
              </w:rPr>
            </w:pPr>
            <w:r w:rsidRPr="003332C1">
              <w:rPr>
                <w:sz w:val="18"/>
                <w:szCs w:val="18"/>
                <w:lang w:val="pt-BR"/>
              </w:rPr>
              <w:t>(</w:t>
            </w:r>
            <w:proofErr w:type="spellStart"/>
            <w:r w:rsidRPr="003332C1">
              <w:rPr>
                <w:i/>
                <w:sz w:val="18"/>
                <w:szCs w:val="18"/>
                <w:lang w:val="pt-BR"/>
              </w:rPr>
              <w:t>Brachiaria</w:t>
            </w:r>
            <w:proofErr w:type="spellEnd"/>
            <w:r w:rsidRPr="003332C1">
              <w:rPr>
                <w:i/>
                <w:spacing w:val="-6"/>
                <w:sz w:val="18"/>
                <w:szCs w:val="18"/>
                <w:lang w:val="pt-BR"/>
              </w:rPr>
              <w:t xml:space="preserve"> </w:t>
            </w:r>
            <w:proofErr w:type="spellStart"/>
            <w:r w:rsidRPr="003332C1">
              <w:rPr>
                <w:i/>
                <w:sz w:val="18"/>
                <w:szCs w:val="18"/>
                <w:lang w:val="pt-BR"/>
              </w:rPr>
              <w:t>plantaginea</w:t>
            </w:r>
            <w:proofErr w:type="spellEnd"/>
            <w:r w:rsidRPr="003332C1">
              <w:rPr>
                <w:sz w:val="18"/>
                <w:szCs w:val="18"/>
                <w:lang w:val="pt-BR"/>
              </w:rPr>
              <w:t>)</w:t>
            </w:r>
          </w:p>
        </w:tc>
        <w:tc>
          <w:tcPr>
            <w:tcW w:w="2018" w:type="dxa"/>
            <w:tcBorders>
              <w:top w:val="nil"/>
              <w:left w:val="single" w:sz="4" w:space="0" w:color="auto"/>
              <w:bottom w:val="nil"/>
              <w:right w:val="single" w:sz="4" w:space="0" w:color="auto"/>
            </w:tcBorders>
            <w:vAlign w:val="center"/>
            <w:hideMark/>
          </w:tcPr>
          <w:p w14:paraId="072A5472" w14:textId="77777777" w:rsidR="00963780" w:rsidRPr="003332C1" w:rsidRDefault="00963780" w:rsidP="00963780">
            <w:pPr>
              <w:pStyle w:val="TableParagraph"/>
              <w:spacing w:before="1"/>
              <w:jc w:val="center"/>
              <w:rPr>
                <w:sz w:val="18"/>
                <w:szCs w:val="18"/>
                <w:lang w:val="pt-BR"/>
              </w:rPr>
            </w:pPr>
            <w:r w:rsidRPr="003332C1">
              <w:rPr>
                <w:sz w:val="18"/>
                <w:szCs w:val="18"/>
                <w:lang w:val="pt-BR"/>
              </w:rPr>
              <w:t xml:space="preserve">4 folhas a 5 </w:t>
            </w:r>
            <w:proofErr w:type="spellStart"/>
            <w:r w:rsidRPr="003332C1">
              <w:rPr>
                <w:sz w:val="18"/>
                <w:szCs w:val="18"/>
                <w:lang w:val="pt-BR"/>
              </w:rPr>
              <w:t>perfilhos</w:t>
            </w:r>
            <w:proofErr w:type="spellEnd"/>
          </w:p>
        </w:tc>
        <w:tc>
          <w:tcPr>
            <w:tcW w:w="1865" w:type="dxa"/>
            <w:vMerge/>
            <w:tcBorders>
              <w:top w:val="single" w:sz="6" w:space="0" w:color="000000"/>
              <w:left w:val="single" w:sz="4" w:space="0" w:color="auto"/>
              <w:bottom w:val="single" w:sz="4" w:space="0" w:color="auto"/>
              <w:right w:val="single" w:sz="6" w:space="0" w:color="000000"/>
            </w:tcBorders>
            <w:vAlign w:val="center"/>
            <w:hideMark/>
          </w:tcPr>
          <w:p w14:paraId="7DF6429F" w14:textId="77777777" w:rsidR="00963780" w:rsidRPr="003332C1" w:rsidRDefault="00963780" w:rsidP="00963780">
            <w:pPr>
              <w:rPr>
                <w:rFonts w:ascii="Arial" w:eastAsia="Arial" w:hAnsi="Arial" w:cs="Arial"/>
                <w:sz w:val="18"/>
                <w:szCs w:val="18"/>
              </w:rPr>
            </w:pPr>
          </w:p>
        </w:tc>
        <w:tc>
          <w:tcPr>
            <w:tcW w:w="1108" w:type="dxa"/>
            <w:vMerge/>
            <w:tcBorders>
              <w:top w:val="single" w:sz="6" w:space="0" w:color="000000"/>
              <w:left w:val="single" w:sz="6" w:space="0" w:color="000000"/>
              <w:bottom w:val="single" w:sz="6" w:space="0" w:color="000000"/>
              <w:right w:val="single" w:sz="6" w:space="0" w:color="000000"/>
            </w:tcBorders>
            <w:vAlign w:val="center"/>
            <w:hideMark/>
          </w:tcPr>
          <w:p w14:paraId="6B66CA37" w14:textId="77777777" w:rsidR="00963780" w:rsidRPr="003332C1" w:rsidRDefault="00963780" w:rsidP="00963780">
            <w:pPr>
              <w:rPr>
                <w:rFonts w:ascii="Arial" w:eastAsia="Arial" w:hAnsi="Arial" w:cs="Arial"/>
                <w:sz w:val="18"/>
                <w:szCs w:val="18"/>
                <w:lang w:val="pt-BR"/>
              </w:rPr>
            </w:pPr>
          </w:p>
        </w:tc>
        <w:tc>
          <w:tcPr>
            <w:tcW w:w="2101" w:type="dxa"/>
            <w:vMerge/>
            <w:tcBorders>
              <w:top w:val="single" w:sz="6" w:space="0" w:color="000000"/>
              <w:left w:val="single" w:sz="6" w:space="0" w:color="000000"/>
              <w:bottom w:val="nil"/>
              <w:right w:val="single" w:sz="6" w:space="0" w:color="000000"/>
            </w:tcBorders>
            <w:vAlign w:val="center"/>
            <w:hideMark/>
          </w:tcPr>
          <w:p w14:paraId="616894F1" w14:textId="77777777" w:rsidR="00963780" w:rsidRPr="003332C1" w:rsidRDefault="00963780" w:rsidP="00963780">
            <w:pPr>
              <w:rPr>
                <w:rFonts w:ascii="Arial" w:eastAsia="Arial" w:hAnsi="Arial" w:cs="Arial"/>
                <w:sz w:val="18"/>
                <w:szCs w:val="18"/>
                <w:lang w:val="pt-BR"/>
              </w:rPr>
            </w:pPr>
          </w:p>
        </w:tc>
      </w:tr>
      <w:tr w:rsidR="00963780" w:rsidRPr="003332C1" w14:paraId="5DF7313B" w14:textId="77777777" w:rsidTr="00963780">
        <w:trPr>
          <w:trHeight w:val="408"/>
        </w:trPr>
        <w:tc>
          <w:tcPr>
            <w:tcW w:w="2272" w:type="dxa"/>
            <w:tcBorders>
              <w:top w:val="nil"/>
              <w:left w:val="single" w:sz="4" w:space="0" w:color="auto"/>
              <w:bottom w:val="nil"/>
              <w:right w:val="single" w:sz="4" w:space="0" w:color="auto"/>
            </w:tcBorders>
            <w:vAlign w:val="center"/>
            <w:hideMark/>
          </w:tcPr>
          <w:p w14:paraId="600ED90C" w14:textId="77777777" w:rsidR="00963780" w:rsidRPr="003332C1" w:rsidRDefault="00963780" w:rsidP="00963780">
            <w:pPr>
              <w:pStyle w:val="TableParagraph"/>
              <w:jc w:val="center"/>
              <w:rPr>
                <w:sz w:val="18"/>
                <w:szCs w:val="18"/>
                <w:lang w:val="pt-BR"/>
              </w:rPr>
            </w:pPr>
            <w:proofErr w:type="spellStart"/>
            <w:r w:rsidRPr="003332C1">
              <w:rPr>
                <w:sz w:val="18"/>
                <w:szCs w:val="18"/>
                <w:lang w:val="pt-BR"/>
              </w:rPr>
              <w:t>Trapoeraba</w:t>
            </w:r>
            <w:proofErr w:type="spellEnd"/>
          </w:p>
          <w:p w14:paraId="34A97FFF" w14:textId="77777777" w:rsidR="00963780" w:rsidRPr="003332C1" w:rsidRDefault="00963780" w:rsidP="00963780">
            <w:pPr>
              <w:pStyle w:val="TableParagraph"/>
              <w:spacing w:before="3"/>
              <w:jc w:val="center"/>
              <w:rPr>
                <w:i/>
                <w:sz w:val="18"/>
                <w:szCs w:val="18"/>
                <w:lang w:val="pt-BR"/>
              </w:rPr>
            </w:pPr>
            <w:r w:rsidRPr="003332C1">
              <w:rPr>
                <w:i/>
                <w:sz w:val="18"/>
                <w:szCs w:val="18"/>
                <w:lang w:val="pt-BR"/>
              </w:rPr>
              <w:t>(</w:t>
            </w:r>
            <w:proofErr w:type="spellStart"/>
            <w:r w:rsidRPr="003332C1">
              <w:rPr>
                <w:i/>
                <w:sz w:val="18"/>
                <w:szCs w:val="18"/>
                <w:lang w:val="pt-BR"/>
              </w:rPr>
              <w:t>Commelina</w:t>
            </w:r>
            <w:proofErr w:type="spellEnd"/>
            <w:r w:rsidRPr="003332C1">
              <w:rPr>
                <w:i/>
                <w:sz w:val="18"/>
                <w:szCs w:val="18"/>
                <w:lang w:val="pt-BR"/>
              </w:rPr>
              <w:t xml:space="preserve"> </w:t>
            </w:r>
            <w:proofErr w:type="spellStart"/>
            <w:r w:rsidRPr="003332C1">
              <w:rPr>
                <w:i/>
                <w:sz w:val="18"/>
                <w:szCs w:val="18"/>
                <w:lang w:val="pt-BR"/>
              </w:rPr>
              <w:t>benghalensis</w:t>
            </w:r>
            <w:proofErr w:type="spellEnd"/>
            <w:r w:rsidRPr="003332C1">
              <w:rPr>
                <w:i/>
                <w:sz w:val="18"/>
                <w:szCs w:val="18"/>
                <w:lang w:val="pt-BR"/>
              </w:rPr>
              <w:t>)</w:t>
            </w:r>
          </w:p>
        </w:tc>
        <w:tc>
          <w:tcPr>
            <w:tcW w:w="2018" w:type="dxa"/>
            <w:tcBorders>
              <w:top w:val="nil"/>
              <w:left w:val="single" w:sz="4" w:space="0" w:color="auto"/>
              <w:bottom w:val="nil"/>
              <w:right w:val="single" w:sz="4" w:space="0" w:color="auto"/>
            </w:tcBorders>
            <w:vAlign w:val="center"/>
            <w:hideMark/>
          </w:tcPr>
          <w:p w14:paraId="65A01CEC" w14:textId="77777777" w:rsidR="00963780" w:rsidRPr="003332C1" w:rsidRDefault="00963780" w:rsidP="00963780">
            <w:pPr>
              <w:pStyle w:val="TableParagraph"/>
              <w:jc w:val="center"/>
              <w:rPr>
                <w:sz w:val="18"/>
                <w:szCs w:val="18"/>
                <w:lang w:val="pt-BR"/>
              </w:rPr>
            </w:pPr>
            <w:r w:rsidRPr="003332C1">
              <w:rPr>
                <w:sz w:val="18"/>
                <w:szCs w:val="18"/>
                <w:lang w:val="pt-BR"/>
              </w:rPr>
              <w:t>3 a 6</w:t>
            </w:r>
            <w:r w:rsidRPr="003332C1">
              <w:rPr>
                <w:spacing w:val="-1"/>
                <w:sz w:val="18"/>
                <w:szCs w:val="18"/>
                <w:lang w:val="pt-BR"/>
              </w:rPr>
              <w:t xml:space="preserve"> </w:t>
            </w:r>
            <w:r w:rsidRPr="003332C1">
              <w:rPr>
                <w:sz w:val="18"/>
                <w:szCs w:val="18"/>
                <w:lang w:val="pt-BR"/>
              </w:rPr>
              <w:t>folhas</w:t>
            </w:r>
          </w:p>
        </w:tc>
        <w:tc>
          <w:tcPr>
            <w:tcW w:w="1865" w:type="dxa"/>
            <w:vMerge/>
            <w:tcBorders>
              <w:top w:val="single" w:sz="6" w:space="0" w:color="000000"/>
              <w:left w:val="single" w:sz="4" w:space="0" w:color="auto"/>
              <w:bottom w:val="single" w:sz="4" w:space="0" w:color="auto"/>
              <w:right w:val="single" w:sz="6" w:space="0" w:color="000000"/>
            </w:tcBorders>
            <w:vAlign w:val="center"/>
            <w:hideMark/>
          </w:tcPr>
          <w:p w14:paraId="4A8267EB" w14:textId="77777777" w:rsidR="00963780" w:rsidRPr="003332C1" w:rsidRDefault="00963780" w:rsidP="00963780">
            <w:pPr>
              <w:rPr>
                <w:rFonts w:ascii="Arial" w:eastAsia="Arial" w:hAnsi="Arial" w:cs="Arial"/>
                <w:sz w:val="18"/>
                <w:szCs w:val="18"/>
              </w:rPr>
            </w:pPr>
          </w:p>
        </w:tc>
        <w:tc>
          <w:tcPr>
            <w:tcW w:w="1108" w:type="dxa"/>
            <w:vMerge/>
            <w:tcBorders>
              <w:top w:val="single" w:sz="6" w:space="0" w:color="000000"/>
              <w:left w:val="single" w:sz="6" w:space="0" w:color="000000"/>
              <w:bottom w:val="single" w:sz="6" w:space="0" w:color="000000"/>
              <w:right w:val="single" w:sz="6" w:space="0" w:color="000000"/>
            </w:tcBorders>
            <w:vAlign w:val="center"/>
            <w:hideMark/>
          </w:tcPr>
          <w:p w14:paraId="07D98894" w14:textId="77777777" w:rsidR="00963780" w:rsidRPr="003332C1" w:rsidRDefault="00963780" w:rsidP="00963780">
            <w:pPr>
              <w:rPr>
                <w:rFonts w:ascii="Arial" w:eastAsia="Arial" w:hAnsi="Arial" w:cs="Arial"/>
                <w:sz w:val="18"/>
                <w:szCs w:val="18"/>
                <w:lang w:val="pt-BR"/>
              </w:rPr>
            </w:pPr>
          </w:p>
        </w:tc>
        <w:tc>
          <w:tcPr>
            <w:tcW w:w="2101" w:type="dxa"/>
            <w:vMerge/>
            <w:tcBorders>
              <w:top w:val="single" w:sz="6" w:space="0" w:color="000000"/>
              <w:left w:val="single" w:sz="6" w:space="0" w:color="000000"/>
              <w:bottom w:val="nil"/>
              <w:right w:val="single" w:sz="6" w:space="0" w:color="000000"/>
            </w:tcBorders>
            <w:vAlign w:val="center"/>
            <w:hideMark/>
          </w:tcPr>
          <w:p w14:paraId="3F593FF3" w14:textId="77777777" w:rsidR="00963780" w:rsidRPr="003332C1" w:rsidRDefault="00963780" w:rsidP="00963780">
            <w:pPr>
              <w:rPr>
                <w:rFonts w:ascii="Arial" w:eastAsia="Arial" w:hAnsi="Arial" w:cs="Arial"/>
                <w:sz w:val="18"/>
                <w:szCs w:val="18"/>
                <w:lang w:val="pt-BR"/>
              </w:rPr>
            </w:pPr>
          </w:p>
        </w:tc>
      </w:tr>
      <w:tr w:rsidR="00963780" w:rsidRPr="003332C1" w14:paraId="5E278430" w14:textId="77777777" w:rsidTr="00963780">
        <w:trPr>
          <w:trHeight w:val="554"/>
        </w:trPr>
        <w:tc>
          <w:tcPr>
            <w:tcW w:w="2272" w:type="dxa"/>
            <w:tcBorders>
              <w:top w:val="nil"/>
              <w:left w:val="single" w:sz="4" w:space="0" w:color="auto"/>
              <w:bottom w:val="nil"/>
              <w:right w:val="single" w:sz="4" w:space="0" w:color="auto"/>
            </w:tcBorders>
            <w:vAlign w:val="center"/>
            <w:hideMark/>
          </w:tcPr>
          <w:p w14:paraId="6F288A1C" w14:textId="77777777" w:rsidR="00963780" w:rsidRPr="003332C1" w:rsidRDefault="00963780" w:rsidP="00963780">
            <w:pPr>
              <w:pStyle w:val="TableParagraph"/>
              <w:spacing w:line="242" w:lineRule="auto"/>
              <w:jc w:val="center"/>
              <w:rPr>
                <w:sz w:val="18"/>
                <w:szCs w:val="18"/>
                <w:lang w:val="pt-BR"/>
              </w:rPr>
            </w:pPr>
            <w:r w:rsidRPr="003332C1">
              <w:rPr>
                <w:sz w:val="18"/>
                <w:szCs w:val="18"/>
                <w:lang w:val="pt-BR"/>
              </w:rPr>
              <w:t>Capim-colchão</w:t>
            </w:r>
          </w:p>
          <w:p w14:paraId="014740AC" w14:textId="77777777" w:rsidR="00963780" w:rsidRPr="003332C1" w:rsidRDefault="00963780" w:rsidP="00963780">
            <w:pPr>
              <w:pStyle w:val="TableParagraph"/>
              <w:spacing w:line="242" w:lineRule="auto"/>
              <w:jc w:val="center"/>
              <w:rPr>
                <w:sz w:val="18"/>
                <w:szCs w:val="18"/>
                <w:lang w:val="pt-BR"/>
              </w:rPr>
            </w:pPr>
            <w:r w:rsidRPr="003332C1">
              <w:rPr>
                <w:sz w:val="18"/>
                <w:szCs w:val="18"/>
                <w:lang w:val="pt-BR"/>
              </w:rPr>
              <w:t>(</w:t>
            </w:r>
            <w:r w:rsidRPr="003332C1">
              <w:rPr>
                <w:i/>
                <w:sz w:val="18"/>
                <w:szCs w:val="18"/>
                <w:lang w:val="pt-BR"/>
              </w:rPr>
              <w:t xml:space="preserve">Digitaria </w:t>
            </w:r>
            <w:proofErr w:type="spellStart"/>
            <w:r w:rsidRPr="003332C1">
              <w:rPr>
                <w:i/>
                <w:sz w:val="18"/>
                <w:szCs w:val="18"/>
                <w:lang w:val="pt-BR"/>
              </w:rPr>
              <w:t>sanguinalis</w:t>
            </w:r>
            <w:proofErr w:type="spellEnd"/>
            <w:r w:rsidRPr="003332C1">
              <w:rPr>
                <w:sz w:val="18"/>
                <w:szCs w:val="18"/>
                <w:lang w:val="pt-BR"/>
              </w:rPr>
              <w:t>)</w:t>
            </w:r>
          </w:p>
          <w:p w14:paraId="2588BA90" w14:textId="77777777" w:rsidR="00963780" w:rsidRPr="003332C1" w:rsidRDefault="00963780" w:rsidP="00963780">
            <w:pPr>
              <w:pStyle w:val="TableParagraph"/>
              <w:spacing w:line="242" w:lineRule="auto"/>
              <w:jc w:val="center"/>
              <w:rPr>
                <w:i/>
                <w:sz w:val="18"/>
                <w:szCs w:val="18"/>
                <w:lang w:val="pt-BR"/>
              </w:rPr>
            </w:pPr>
            <w:r w:rsidRPr="003332C1">
              <w:rPr>
                <w:i/>
                <w:sz w:val="18"/>
                <w:szCs w:val="18"/>
                <w:lang w:val="pt-BR"/>
              </w:rPr>
              <w:t>(Digitaria</w:t>
            </w:r>
            <w:r w:rsidRPr="003332C1">
              <w:rPr>
                <w:i/>
                <w:spacing w:val="-9"/>
                <w:sz w:val="18"/>
                <w:szCs w:val="18"/>
                <w:lang w:val="pt-BR"/>
              </w:rPr>
              <w:t xml:space="preserve"> </w:t>
            </w:r>
            <w:proofErr w:type="spellStart"/>
            <w:r w:rsidRPr="003332C1">
              <w:rPr>
                <w:i/>
                <w:sz w:val="18"/>
                <w:szCs w:val="18"/>
                <w:lang w:val="pt-BR"/>
              </w:rPr>
              <w:t>horizontalis</w:t>
            </w:r>
            <w:proofErr w:type="spellEnd"/>
            <w:r w:rsidRPr="003332C1">
              <w:rPr>
                <w:i/>
                <w:sz w:val="18"/>
                <w:szCs w:val="18"/>
                <w:lang w:val="pt-BR"/>
              </w:rPr>
              <w:t>)</w:t>
            </w:r>
          </w:p>
        </w:tc>
        <w:tc>
          <w:tcPr>
            <w:tcW w:w="2018" w:type="dxa"/>
            <w:tcBorders>
              <w:top w:val="nil"/>
              <w:left w:val="single" w:sz="4" w:space="0" w:color="auto"/>
              <w:bottom w:val="nil"/>
              <w:right w:val="single" w:sz="4" w:space="0" w:color="auto"/>
            </w:tcBorders>
            <w:vAlign w:val="center"/>
            <w:hideMark/>
          </w:tcPr>
          <w:p w14:paraId="0969E302" w14:textId="77777777" w:rsidR="00963780" w:rsidRPr="003332C1" w:rsidRDefault="00963780" w:rsidP="00963780">
            <w:pPr>
              <w:pStyle w:val="TableParagraph"/>
              <w:ind w:left="-37" w:right="-27"/>
              <w:jc w:val="center"/>
              <w:rPr>
                <w:sz w:val="18"/>
                <w:szCs w:val="18"/>
                <w:lang w:val="pt-BR"/>
              </w:rPr>
            </w:pPr>
            <w:r w:rsidRPr="003332C1">
              <w:rPr>
                <w:sz w:val="18"/>
                <w:szCs w:val="18"/>
                <w:lang w:val="pt-BR"/>
              </w:rPr>
              <w:t>3 - 4</w:t>
            </w:r>
            <w:r w:rsidRPr="003332C1">
              <w:rPr>
                <w:spacing w:val="-1"/>
                <w:sz w:val="18"/>
                <w:szCs w:val="18"/>
                <w:lang w:val="pt-BR"/>
              </w:rPr>
              <w:t xml:space="preserve"> </w:t>
            </w:r>
            <w:r w:rsidRPr="003332C1">
              <w:rPr>
                <w:sz w:val="18"/>
                <w:szCs w:val="18"/>
                <w:lang w:val="pt-BR"/>
              </w:rPr>
              <w:t>folhas</w:t>
            </w:r>
          </w:p>
        </w:tc>
        <w:tc>
          <w:tcPr>
            <w:tcW w:w="1865" w:type="dxa"/>
            <w:vMerge/>
            <w:tcBorders>
              <w:top w:val="single" w:sz="6" w:space="0" w:color="000000"/>
              <w:left w:val="single" w:sz="4" w:space="0" w:color="auto"/>
              <w:bottom w:val="single" w:sz="4" w:space="0" w:color="auto"/>
              <w:right w:val="single" w:sz="6" w:space="0" w:color="000000"/>
            </w:tcBorders>
            <w:vAlign w:val="center"/>
            <w:hideMark/>
          </w:tcPr>
          <w:p w14:paraId="3E3687A6" w14:textId="77777777" w:rsidR="00963780" w:rsidRPr="003332C1" w:rsidRDefault="00963780" w:rsidP="00963780">
            <w:pPr>
              <w:rPr>
                <w:rFonts w:ascii="Arial" w:eastAsia="Arial" w:hAnsi="Arial" w:cs="Arial"/>
                <w:sz w:val="18"/>
                <w:szCs w:val="18"/>
              </w:rPr>
            </w:pPr>
          </w:p>
        </w:tc>
        <w:tc>
          <w:tcPr>
            <w:tcW w:w="1108" w:type="dxa"/>
            <w:vMerge/>
            <w:tcBorders>
              <w:top w:val="single" w:sz="6" w:space="0" w:color="000000"/>
              <w:left w:val="single" w:sz="6" w:space="0" w:color="000000"/>
              <w:bottom w:val="single" w:sz="6" w:space="0" w:color="000000"/>
              <w:right w:val="single" w:sz="6" w:space="0" w:color="000000"/>
            </w:tcBorders>
            <w:vAlign w:val="center"/>
            <w:hideMark/>
          </w:tcPr>
          <w:p w14:paraId="4CFECB2D" w14:textId="77777777" w:rsidR="00963780" w:rsidRPr="003332C1" w:rsidRDefault="00963780" w:rsidP="00963780">
            <w:pPr>
              <w:rPr>
                <w:rFonts w:ascii="Arial" w:eastAsia="Arial" w:hAnsi="Arial" w:cs="Arial"/>
                <w:sz w:val="18"/>
                <w:szCs w:val="18"/>
                <w:lang w:val="pt-BR"/>
              </w:rPr>
            </w:pPr>
          </w:p>
        </w:tc>
        <w:tc>
          <w:tcPr>
            <w:tcW w:w="2101" w:type="dxa"/>
            <w:vMerge/>
            <w:tcBorders>
              <w:top w:val="single" w:sz="6" w:space="0" w:color="000000"/>
              <w:left w:val="single" w:sz="6" w:space="0" w:color="000000"/>
              <w:bottom w:val="nil"/>
              <w:right w:val="single" w:sz="6" w:space="0" w:color="000000"/>
            </w:tcBorders>
            <w:vAlign w:val="center"/>
            <w:hideMark/>
          </w:tcPr>
          <w:p w14:paraId="65C553AA" w14:textId="77777777" w:rsidR="00963780" w:rsidRPr="003332C1" w:rsidRDefault="00963780" w:rsidP="00963780">
            <w:pPr>
              <w:rPr>
                <w:rFonts w:ascii="Arial" w:eastAsia="Arial" w:hAnsi="Arial" w:cs="Arial"/>
                <w:sz w:val="18"/>
                <w:szCs w:val="18"/>
                <w:lang w:val="pt-BR"/>
              </w:rPr>
            </w:pPr>
          </w:p>
        </w:tc>
      </w:tr>
      <w:tr w:rsidR="00963780" w:rsidRPr="003332C1" w14:paraId="7F6E3262" w14:textId="77777777" w:rsidTr="00963780">
        <w:trPr>
          <w:trHeight w:val="431"/>
        </w:trPr>
        <w:tc>
          <w:tcPr>
            <w:tcW w:w="2272" w:type="dxa"/>
            <w:tcBorders>
              <w:top w:val="nil"/>
              <w:left w:val="single" w:sz="4" w:space="0" w:color="auto"/>
              <w:bottom w:val="single" w:sz="4" w:space="0" w:color="auto"/>
              <w:right w:val="single" w:sz="4" w:space="0" w:color="auto"/>
            </w:tcBorders>
            <w:vAlign w:val="center"/>
            <w:hideMark/>
          </w:tcPr>
          <w:p w14:paraId="2D0700B4" w14:textId="77777777" w:rsidR="00963780" w:rsidRPr="003332C1" w:rsidRDefault="00963780" w:rsidP="00963780">
            <w:pPr>
              <w:pStyle w:val="TableParagraph"/>
              <w:spacing w:line="242" w:lineRule="auto"/>
              <w:ind w:left="-28"/>
              <w:jc w:val="center"/>
              <w:rPr>
                <w:sz w:val="18"/>
                <w:szCs w:val="18"/>
                <w:lang w:val="pt-BR"/>
              </w:rPr>
            </w:pPr>
            <w:r w:rsidRPr="003332C1">
              <w:rPr>
                <w:sz w:val="18"/>
                <w:szCs w:val="18"/>
                <w:lang w:val="pt-BR"/>
              </w:rPr>
              <w:t xml:space="preserve">Capim-colonião </w:t>
            </w:r>
          </w:p>
          <w:p w14:paraId="00B2B603" w14:textId="77777777" w:rsidR="00963780" w:rsidRPr="003332C1" w:rsidRDefault="00963780" w:rsidP="00963780">
            <w:pPr>
              <w:pStyle w:val="TableParagraph"/>
              <w:spacing w:line="242" w:lineRule="auto"/>
              <w:ind w:left="-28"/>
              <w:jc w:val="center"/>
              <w:rPr>
                <w:sz w:val="18"/>
                <w:szCs w:val="18"/>
                <w:lang w:val="pt-BR"/>
              </w:rPr>
            </w:pPr>
            <w:r w:rsidRPr="003332C1">
              <w:rPr>
                <w:sz w:val="18"/>
                <w:szCs w:val="18"/>
                <w:lang w:val="pt-BR"/>
              </w:rPr>
              <w:t>(</w:t>
            </w:r>
            <w:proofErr w:type="spellStart"/>
            <w:r w:rsidRPr="003332C1">
              <w:rPr>
                <w:i/>
                <w:sz w:val="18"/>
                <w:szCs w:val="18"/>
                <w:lang w:val="pt-BR"/>
              </w:rPr>
              <w:t>Panicum</w:t>
            </w:r>
            <w:proofErr w:type="spellEnd"/>
            <w:r w:rsidRPr="003332C1">
              <w:rPr>
                <w:i/>
                <w:spacing w:val="-5"/>
                <w:sz w:val="18"/>
                <w:szCs w:val="18"/>
                <w:lang w:val="pt-BR"/>
              </w:rPr>
              <w:t xml:space="preserve"> </w:t>
            </w:r>
            <w:proofErr w:type="spellStart"/>
            <w:r w:rsidRPr="003332C1">
              <w:rPr>
                <w:i/>
                <w:sz w:val="18"/>
                <w:szCs w:val="18"/>
                <w:lang w:val="pt-BR"/>
              </w:rPr>
              <w:t>maximum</w:t>
            </w:r>
            <w:proofErr w:type="spellEnd"/>
            <w:r w:rsidRPr="003332C1">
              <w:rPr>
                <w:sz w:val="18"/>
                <w:szCs w:val="18"/>
                <w:lang w:val="pt-BR"/>
              </w:rPr>
              <w:t>)</w:t>
            </w:r>
          </w:p>
        </w:tc>
        <w:tc>
          <w:tcPr>
            <w:tcW w:w="2018" w:type="dxa"/>
            <w:tcBorders>
              <w:top w:val="nil"/>
              <w:left w:val="single" w:sz="4" w:space="0" w:color="auto"/>
              <w:bottom w:val="single" w:sz="4" w:space="0" w:color="auto"/>
              <w:right w:val="single" w:sz="4" w:space="0" w:color="auto"/>
            </w:tcBorders>
            <w:vAlign w:val="center"/>
            <w:hideMark/>
          </w:tcPr>
          <w:p w14:paraId="62FD428A" w14:textId="77777777" w:rsidR="00963780" w:rsidRPr="003332C1" w:rsidRDefault="00963780" w:rsidP="00963780">
            <w:pPr>
              <w:pStyle w:val="TableParagraph"/>
              <w:tabs>
                <w:tab w:val="left" w:pos="845"/>
              </w:tabs>
              <w:spacing w:before="141"/>
              <w:jc w:val="center"/>
              <w:rPr>
                <w:sz w:val="18"/>
                <w:szCs w:val="18"/>
              </w:rPr>
            </w:pPr>
            <w:r w:rsidRPr="003332C1">
              <w:rPr>
                <w:sz w:val="18"/>
                <w:szCs w:val="18"/>
              </w:rPr>
              <w:t>3 - 4</w:t>
            </w:r>
            <w:r w:rsidRPr="003332C1">
              <w:rPr>
                <w:spacing w:val="-1"/>
                <w:sz w:val="18"/>
                <w:szCs w:val="18"/>
              </w:rPr>
              <w:t xml:space="preserve"> </w:t>
            </w:r>
            <w:proofErr w:type="spellStart"/>
            <w:r w:rsidRPr="003332C1">
              <w:rPr>
                <w:sz w:val="18"/>
                <w:szCs w:val="18"/>
              </w:rPr>
              <w:t>folhas</w:t>
            </w:r>
            <w:proofErr w:type="spellEnd"/>
          </w:p>
        </w:tc>
        <w:tc>
          <w:tcPr>
            <w:tcW w:w="1865" w:type="dxa"/>
            <w:vMerge/>
            <w:tcBorders>
              <w:top w:val="single" w:sz="6" w:space="0" w:color="000000"/>
              <w:left w:val="single" w:sz="4" w:space="0" w:color="auto"/>
              <w:bottom w:val="single" w:sz="4" w:space="0" w:color="auto"/>
              <w:right w:val="single" w:sz="6" w:space="0" w:color="000000"/>
            </w:tcBorders>
            <w:vAlign w:val="center"/>
            <w:hideMark/>
          </w:tcPr>
          <w:p w14:paraId="28EEA3D8" w14:textId="77777777" w:rsidR="00963780" w:rsidRPr="003332C1" w:rsidRDefault="00963780" w:rsidP="00963780">
            <w:pPr>
              <w:rPr>
                <w:rFonts w:ascii="Arial" w:eastAsia="Arial" w:hAnsi="Arial" w:cs="Arial"/>
                <w:sz w:val="18"/>
                <w:szCs w:val="18"/>
              </w:rPr>
            </w:pPr>
          </w:p>
        </w:tc>
        <w:tc>
          <w:tcPr>
            <w:tcW w:w="1108" w:type="dxa"/>
            <w:vMerge/>
            <w:tcBorders>
              <w:top w:val="single" w:sz="6" w:space="0" w:color="000000"/>
              <w:left w:val="single" w:sz="6" w:space="0" w:color="000000"/>
              <w:bottom w:val="single" w:sz="6" w:space="0" w:color="000000"/>
              <w:right w:val="single" w:sz="6" w:space="0" w:color="000000"/>
            </w:tcBorders>
            <w:vAlign w:val="center"/>
            <w:hideMark/>
          </w:tcPr>
          <w:p w14:paraId="66105023" w14:textId="77777777" w:rsidR="00963780" w:rsidRPr="003332C1" w:rsidRDefault="00963780" w:rsidP="00963780">
            <w:pPr>
              <w:rPr>
                <w:rFonts w:ascii="Arial" w:eastAsia="Arial" w:hAnsi="Arial" w:cs="Arial"/>
                <w:sz w:val="18"/>
                <w:szCs w:val="18"/>
                <w:lang w:val="pt-BR"/>
              </w:rPr>
            </w:pPr>
          </w:p>
        </w:tc>
        <w:tc>
          <w:tcPr>
            <w:tcW w:w="2101" w:type="dxa"/>
            <w:vMerge/>
            <w:tcBorders>
              <w:top w:val="single" w:sz="6" w:space="0" w:color="000000"/>
              <w:left w:val="single" w:sz="6" w:space="0" w:color="000000"/>
              <w:bottom w:val="nil"/>
              <w:right w:val="single" w:sz="6" w:space="0" w:color="000000"/>
            </w:tcBorders>
            <w:vAlign w:val="center"/>
            <w:hideMark/>
          </w:tcPr>
          <w:p w14:paraId="1ADF312C" w14:textId="77777777" w:rsidR="00963780" w:rsidRPr="003332C1" w:rsidRDefault="00963780" w:rsidP="00963780">
            <w:pPr>
              <w:rPr>
                <w:rFonts w:ascii="Arial" w:eastAsia="Arial" w:hAnsi="Arial" w:cs="Arial"/>
                <w:sz w:val="18"/>
                <w:szCs w:val="18"/>
                <w:lang w:val="pt-BR"/>
              </w:rPr>
            </w:pPr>
          </w:p>
        </w:tc>
      </w:tr>
      <w:tr w:rsidR="00963780" w:rsidRPr="003332C1" w14:paraId="6C913DF5" w14:textId="77777777" w:rsidTr="00963780">
        <w:trPr>
          <w:trHeight w:val="1345"/>
        </w:trPr>
        <w:tc>
          <w:tcPr>
            <w:tcW w:w="2272" w:type="dxa"/>
            <w:tcBorders>
              <w:top w:val="single" w:sz="4" w:space="0" w:color="auto"/>
              <w:left w:val="single" w:sz="4" w:space="0" w:color="auto"/>
              <w:bottom w:val="nil"/>
              <w:right w:val="single" w:sz="4" w:space="0" w:color="auto"/>
            </w:tcBorders>
            <w:vAlign w:val="center"/>
            <w:hideMark/>
          </w:tcPr>
          <w:p w14:paraId="418FCBCB" w14:textId="77777777" w:rsidR="00963780" w:rsidRPr="003332C1" w:rsidRDefault="00963780" w:rsidP="00963780">
            <w:pPr>
              <w:pStyle w:val="TableParagraph"/>
              <w:spacing w:before="5"/>
              <w:jc w:val="center"/>
              <w:rPr>
                <w:sz w:val="18"/>
                <w:szCs w:val="18"/>
                <w:lang w:val="pt-BR"/>
              </w:rPr>
            </w:pPr>
            <w:r w:rsidRPr="003332C1">
              <w:rPr>
                <w:b/>
                <w:sz w:val="18"/>
                <w:szCs w:val="18"/>
                <w:lang w:val="pt-BR"/>
              </w:rPr>
              <w:t>Dicotiledôneas</w:t>
            </w:r>
            <w:r w:rsidRPr="003332C1">
              <w:rPr>
                <w:sz w:val="18"/>
                <w:szCs w:val="18"/>
                <w:lang w:val="pt-BR"/>
              </w:rPr>
              <w:t>:</w:t>
            </w:r>
          </w:p>
          <w:p w14:paraId="4489FDB1" w14:textId="77777777" w:rsidR="00963780" w:rsidRPr="003332C1" w:rsidRDefault="00963780" w:rsidP="00963780">
            <w:pPr>
              <w:pStyle w:val="TableParagraph"/>
              <w:spacing w:before="4" w:line="242" w:lineRule="auto"/>
              <w:jc w:val="center"/>
              <w:rPr>
                <w:i/>
                <w:sz w:val="18"/>
                <w:szCs w:val="18"/>
                <w:lang w:val="pt-BR"/>
              </w:rPr>
            </w:pPr>
            <w:r w:rsidRPr="003332C1">
              <w:rPr>
                <w:sz w:val="18"/>
                <w:szCs w:val="18"/>
                <w:lang w:val="pt-BR"/>
              </w:rPr>
              <w:t>Carrapicho-de-carneiro (</w:t>
            </w:r>
            <w:proofErr w:type="spellStart"/>
            <w:r w:rsidRPr="003332C1">
              <w:rPr>
                <w:i/>
                <w:sz w:val="18"/>
                <w:szCs w:val="18"/>
                <w:lang w:val="pt-BR"/>
              </w:rPr>
              <w:t>Acanthospermum</w:t>
            </w:r>
            <w:proofErr w:type="spellEnd"/>
            <w:r w:rsidRPr="003332C1">
              <w:rPr>
                <w:i/>
                <w:sz w:val="18"/>
                <w:szCs w:val="18"/>
                <w:lang w:val="pt-BR"/>
              </w:rPr>
              <w:t xml:space="preserve"> </w:t>
            </w:r>
            <w:proofErr w:type="spellStart"/>
            <w:r w:rsidRPr="003332C1">
              <w:rPr>
                <w:i/>
                <w:sz w:val="18"/>
                <w:szCs w:val="18"/>
                <w:lang w:val="pt-BR"/>
              </w:rPr>
              <w:t>hispidum</w:t>
            </w:r>
            <w:proofErr w:type="spellEnd"/>
            <w:r w:rsidRPr="003332C1">
              <w:rPr>
                <w:sz w:val="18"/>
                <w:szCs w:val="18"/>
                <w:lang w:val="pt-BR"/>
              </w:rPr>
              <w:t>)</w:t>
            </w:r>
          </w:p>
        </w:tc>
        <w:tc>
          <w:tcPr>
            <w:tcW w:w="2018" w:type="dxa"/>
            <w:tcBorders>
              <w:top w:val="single" w:sz="4" w:space="0" w:color="auto"/>
              <w:left w:val="single" w:sz="4" w:space="0" w:color="auto"/>
              <w:bottom w:val="nil"/>
              <w:right w:val="single" w:sz="4" w:space="0" w:color="auto"/>
            </w:tcBorders>
            <w:vAlign w:val="center"/>
            <w:hideMark/>
          </w:tcPr>
          <w:p w14:paraId="7CD64C0F" w14:textId="77777777" w:rsidR="00963780" w:rsidRPr="003332C1" w:rsidRDefault="00963780" w:rsidP="00963780">
            <w:pPr>
              <w:pStyle w:val="TableParagraph"/>
              <w:jc w:val="center"/>
              <w:rPr>
                <w:sz w:val="18"/>
                <w:szCs w:val="18"/>
              </w:rPr>
            </w:pPr>
            <w:r>
              <w:rPr>
                <w:sz w:val="18"/>
                <w:szCs w:val="18"/>
              </w:rPr>
              <w:t>4</w:t>
            </w:r>
            <w:r w:rsidRPr="003332C1">
              <w:rPr>
                <w:sz w:val="18"/>
                <w:szCs w:val="18"/>
              </w:rPr>
              <w:t xml:space="preserve"> a 8</w:t>
            </w:r>
            <w:r w:rsidRPr="003332C1">
              <w:rPr>
                <w:spacing w:val="-1"/>
                <w:sz w:val="18"/>
                <w:szCs w:val="18"/>
              </w:rPr>
              <w:t xml:space="preserve"> </w:t>
            </w:r>
            <w:proofErr w:type="spellStart"/>
            <w:r w:rsidRPr="003332C1">
              <w:rPr>
                <w:sz w:val="18"/>
                <w:szCs w:val="18"/>
              </w:rPr>
              <w:t>folhas</w:t>
            </w:r>
            <w:proofErr w:type="spellEnd"/>
          </w:p>
        </w:tc>
        <w:tc>
          <w:tcPr>
            <w:tcW w:w="1865" w:type="dxa"/>
            <w:vMerge w:val="restart"/>
            <w:tcBorders>
              <w:top w:val="single" w:sz="4" w:space="0" w:color="auto"/>
              <w:left w:val="single" w:sz="4" w:space="0" w:color="auto"/>
              <w:bottom w:val="single" w:sz="6" w:space="0" w:color="000000"/>
              <w:right w:val="single" w:sz="6" w:space="0" w:color="000000"/>
            </w:tcBorders>
          </w:tcPr>
          <w:p w14:paraId="4430D6B5" w14:textId="77777777" w:rsidR="00963780" w:rsidRPr="003332C1" w:rsidRDefault="00963780" w:rsidP="00963780">
            <w:pPr>
              <w:pStyle w:val="TableParagraph"/>
              <w:ind w:left="133" w:right="123"/>
              <w:rPr>
                <w:sz w:val="18"/>
                <w:szCs w:val="18"/>
              </w:rPr>
            </w:pPr>
          </w:p>
          <w:p w14:paraId="20A9AFF4" w14:textId="77777777" w:rsidR="00963780" w:rsidRPr="003332C1" w:rsidRDefault="00963780" w:rsidP="00963780">
            <w:pPr>
              <w:pStyle w:val="TableParagraph"/>
              <w:rPr>
                <w:b/>
                <w:sz w:val="18"/>
                <w:szCs w:val="18"/>
              </w:rPr>
            </w:pPr>
          </w:p>
          <w:p w14:paraId="28CFE115" w14:textId="77777777" w:rsidR="00963780" w:rsidRPr="003332C1" w:rsidRDefault="00963780" w:rsidP="00963780">
            <w:pPr>
              <w:pStyle w:val="TableParagraph"/>
              <w:rPr>
                <w:b/>
                <w:sz w:val="18"/>
                <w:szCs w:val="18"/>
              </w:rPr>
            </w:pPr>
          </w:p>
          <w:p w14:paraId="49FABA5F" w14:textId="77777777" w:rsidR="00963780" w:rsidRPr="003332C1" w:rsidRDefault="00963780" w:rsidP="00963780">
            <w:pPr>
              <w:pStyle w:val="TableParagraph"/>
              <w:rPr>
                <w:b/>
                <w:sz w:val="18"/>
                <w:szCs w:val="18"/>
              </w:rPr>
            </w:pPr>
          </w:p>
          <w:p w14:paraId="32CC9CE3" w14:textId="77777777" w:rsidR="00963780" w:rsidRPr="003332C1" w:rsidRDefault="00963780" w:rsidP="00963780">
            <w:pPr>
              <w:pStyle w:val="TableParagraph"/>
              <w:rPr>
                <w:b/>
                <w:sz w:val="18"/>
                <w:szCs w:val="18"/>
              </w:rPr>
            </w:pPr>
          </w:p>
          <w:p w14:paraId="6EAB8A27" w14:textId="77777777" w:rsidR="00963780" w:rsidRPr="003332C1" w:rsidRDefault="00963780" w:rsidP="00963780">
            <w:pPr>
              <w:pStyle w:val="TableParagraph"/>
              <w:rPr>
                <w:b/>
                <w:sz w:val="18"/>
                <w:szCs w:val="18"/>
              </w:rPr>
            </w:pPr>
          </w:p>
          <w:p w14:paraId="45DFE444" w14:textId="77777777" w:rsidR="00963780" w:rsidRPr="003332C1" w:rsidRDefault="00963780" w:rsidP="00963780">
            <w:pPr>
              <w:pStyle w:val="TableParagraph"/>
              <w:rPr>
                <w:b/>
                <w:sz w:val="18"/>
                <w:szCs w:val="18"/>
              </w:rPr>
            </w:pPr>
          </w:p>
          <w:p w14:paraId="3944E656" w14:textId="77777777" w:rsidR="00963780" w:rsidRPr="003332C1" w:rsidRDefault="00963780" w:rsidP="00963780">
            <w:pPr>
              <w:pStyle w:val="TableParagraph"/>
              <w:rPr>
                <w:b/>
                <w:sz w:val="18"/>
                <w:szCs w:val="18"/>
              </w:rPr>
            </w:pPr>
          </w:p>
          <w:p w14:paraId="23453EB8" w14:textId="77777777" w:rsidR="00963780" w:rsidRPr="003332C1" w:rsidRDefault="00963780" w:rsidP="00963780">
            <w:pPr>
              <w:pStyle w:val="TableParagraph"/>
              <w:spacing w:before="7"/>
              <w:rPr>
                <w:b/>
                <w:sz w:val="18"/>
                <w:szCs w:val="18"/>
              </w:rPr>
            </w:pPr>
          </w:p>
          <w:p w14:paraId="3283EBA4" w14:textId="77777777" w:rsidR="00963780" w:rsidRPr="003332C1" w:rsidRDefault="00963780" w:rsidP="00963780">
            <w:pPr>
              <w:pStyle w:val="TableParagraph"/>
              <w:spacing w:before="1"/>
              <w:ind w:left="136" w:right="123"/>
              <w:jc w:val="center"/>
              <w:rPr>
                <w:b/>
                <w:sz w:val="18"/>
                <w:szCs w:val="18"/>
              </w:rPr>
            </w:pPr>
            <w:r w:rsidRPr="003332C1">
              <w:rPr>
                <w:sz w:val="18"/>
                <w:szCs w:val="18"/>
              </w:rPr>
              <w:t>4,0 - 7,0</w:t>
            </w:r>
          </w:p>
        </w:tc>
        <w:tc>
          <w:tcPr>
            <w:tcW w:w="1108" w:type="dxa"/>
            <w:vMerge/>
            <w:tcBorders>
              <w:top w:val="single" w:sz="6" w:space="0" w:color="000000"/>
              <w:left w:val="single" w:sz="6" w:space="0" w:color="000000"/>
              <w:bottom w:val="single" w:sz="6" w:space="0" w:color="000000"/>
              <w:right w:val="single" w:sz="6" w:space="0" w:color="000000"/>
            </w:tcBorders>
            <w:vAlign w:val="center"/>
            <w:hideMark/>
          </w:tcPr>
          <w:p w14:paraId="09F3C168" w14:textId="77777777" w:rsidR="00963780" w:rsidRPr="003332C1" w:rsidRDefault="00963780" w:rsidP="00963780">
            <w:pPr>
              <w:rPr>
                <w:rFonts w:ascii="Arial" w:eastAsia="Arial" w:hAnsi="Arial" w:cs="Arial"/>
                <w:sz w:val="18"/>
                <w:szCs w:val="18"/>
                <w:lang w:val="pt-BR"/>
              </w:rPr>
            </w:pPr>
          </w:p>
        </w:tc>
        <w:tc>
          <w:tcPr>
            <w:tcW w:w="2101" w:type="dxa"/>
            <w:vMerge/>
            <w:tcBorders>
              <w:top w:val="single" w:sz="6" w:space="0" w:color="000000"/>
              <w:left w:val="single" w:sz="6" w:space="0" w:color="000000"/>
              <w:bottom w:val="nil"/>
              <w:right w:val="single" w:sz="6" w:space="0" w:color="000000"/>
            </w:tcBorders>
            <w:vAlign w:val="center"/>
            <w:hideMark/>
          </w:tcPr>
          <w:p w14:paraId="674F698D" w14:textId="77777777" w:rsidR="00963780" w:rsidRPr="003332C1" w:rsidRDefault="00963780" w:rsidP="00963780">
            <w:pPr>
              <w:rPr>
                <w:rFonts w:ascii="Arial" w:eastAsia="Arial" w:hAnsi="Arial" w:cs="Arial"/>
                <w:sz w:val="18"/>
                <w:szCs w:val="18"/>
                <w:lang w:val="pt-BR"/>
              </w:rPr>
            </w:pPr>
          </w:p>
        </w:tc>
      </w:tr>
      <w:tr w:rsidR="00963780" w:rsidRPr="003332C1" w14:paraId="0E592BE9" w14:textId="77777777" w:rsidTr="00963780">
        <w:trPr>
          <w:trHeight w:val="502"/>
        </w:trPr>
        <w:tc>
          <w:tcPr>
            <w:tcW w:w="2272" w:type="dxa"/>
            <w:tcBorders>
              <w:top w:val="nil"/>
              <w:left w:val="single" w:sz="4" w:space="0" w:color="auto"/>
              <w:bottom w:val="nil"/>
              <w:right w:val="single" w:sz="4" w:space="0" w:color="auto"/>
            </w:tcBorders>
            <w:vAlign w:val="center"/>
            <w:hideMark/>
          </w:tcPr>
          <w:p w14:paraId="1B02C3E3" w14:textId="77777777" w:rsidR="00963780" w:rsidRPr="003332C1" w:rsidRDefault="00963780" w:rsidP="00963780">
            <w:pPr>
              <w:pStyle w:val="TableParagraph"/>
              <w:spacing w:line="242" w:lineRule="auto"/>
              <w:ind w:left="-28"/>
              <w:jc w:val="center"/>
              <w:rPr>
                <w:sz w:val="18"/>
                <w:szCs w:val="18"/>
                <w:lang w:val="pt-BR"/>
              </w:rPr>
            </w:pPr>
            <w:r w:rsidRPr="003332C1">
              <w:rPr>
                <w:sz w:val="18"/>
                <w:szCs w:val="18"/>
                <w:lang w:val="pt-BR"/>
              </w:rPr>
              <w:t xml:space="preserve">Caruru-roxo </w:t>
            </w:r>
          </w:p>
          <w:p w14:paraId="542193E3" w14:textId="77777777" w:rsidR="00963780" w:rsidRPr="003332C1" w:rsidRDefault="00963780" w:rsidP="00963780">
            <w:pPr>
              <w:pStyle w:val="TableParagraph"/>
              <w:spacing w:line="242" w:lineRule="auto"/>
              <w:ind w:left="-28"/>
              <w:jc w:val="center"/>
              <w:rPr>
                <w:sz w:val="18"/>
                <w:szCs w:val="18"/>
                <w:lang w:val="pt-BR"/>
              </w:rPr>
            </w:pPr>
            <w:r w:rsidRPr="003332C1">
              <w:rPr>
                <w:sz w:val="18"/>
                <w:szCs w:val="18"/>
                <w:lang w:val="pt-BR"/>
              </w:rPr>
              <w:t>(</w:t>
            </w:r>
            <w:proofErr w:type="spellStart"/>
            <w:r w:rsidRPr="003332C1">
              <w:rPr>
                <w:i/>
                <w:sz w:val="18"/>
                <w:szCs w:val="18"/>
                <w:lang w:val="pt-BR"/>
              </w:rPr>
              <w:t>Amaranthus</w:t>
            </w:r>
            <w:proofErr w:type="spellEnd"/>
            <w:r w:rsidRPr="003332C1">
              <w:rPr>
                <w:i/>
                <w:sz w:val="18"/>
                <w:szCs w:val="18"/>
                <w:lang w:val="pt-BR"/>
              </w:rPr>
              <w:t xml:space="preserve"> </w:t>
            </w:r>
            <w:proofErr w:type="spellStart"/>
            <w:r w:rsidRPr="003332C1">
              <w:rPr>
                <w:i/>
                <w:sz w:val="18"/>
                <w:szCs w:val="18"/>
                <w:lang w:val="pt-BR"/>
              </w:rPr>
              <w:t>hybridus</w:t>
            </w:r>
            <w:proofErr w:type="spellEnd"/>
            <w:r w:rsidRPr="003332C1">
              <w:rPr>
                <w:sz w:val="18"/>
                <w:szCs w:val="18"/>
                <w:lang w:val="pt-BR"/>
              </w:rPr>
              <w:t>)</w:t>
            </w:r>
          </w:p>
        </w:tc>
        <w:tc>
          <w:tcPr>
            <w:tcW w:w="2018" w:type="dxa"/>
            <w:tcBorders>
              <w:top w:val="nil"/>
              <w:left w:val="single" w:sz="4" w:space="0" w:color="auto"/>
              <w:bottom w:val="nil"/>
              <w:right w:val="single" w:sz="4" w:space="0" w:color="auto"/>
            </w:tcBorders>
            <w:vAlign w:val="center"/>
          </w:tcPr>
          <w:p w14:paraId="27333CB0" w14:textId="77777777" w:rsidR="00963780" w:rsidRPr="003332C1" w:rsidRDefault="00963780" w:rsidP="00963780">
            <w:pPr>
              <w:pStyle w:val="TableParagraph"/>
              <w:spacing w:before="2"/>
              <w:jc w:val="center"/>
              <w:rPr>
                <w:b/>
                <w:sz w:val="18"/>
                <w:szCs w:val="18"/>
              </w:rPr>
            </w:pPr>
          </w:p>
          <w:p w14:paraId="73AC01E1" w14:textId="77777777" w:rsidR="00963780" w:rsidRPr="003332C1" w:rsidRDefault="00963780" w:rsidP="00963780">
            <w:pPr>
              <w:pStyle w:val="TableParagraph"/>
              <w:spacing w:before="1"/>
              <w:ind w:left="162" w:right="155"/>
              <w:jc w:val="center"/>
              <w:rPr>
                <w:sz w:val="18"/>
                <w:szCs w:val="18"/>
              </w:rPr>
            </w:pPr>
            <w:r w:rsidRPr="003332C1">
              <w:rPr>
                <w:sz w:val="18"/>
                <w:szCs w:val="18"/>
              </w:rPr>
              <w:t>4 a 6</w:t>
            </w:r>
            <w:r w:rsidRPr="003332C1">
              <w:rPr>
                <w:spacing w:val="-1"/>
                <w:sz w:val="18"/>
                <w:szCs w:val="18"/>
              </w:rPr>
              <w:t xml:space="preserve"> </w:t>
            </w:r>
            <w:proofErr w:type="spellStart"/>
            <w:r w:rsidRPr="003332C1">
              <w:rPr>
                <w:sz w:val="18"/>
                <w:szCs w:val="18"/>
              </w:rPr>
              <w:t>folhas</w:t>
            </w:r>
            <w:proofErr w:type="spellEnd"/>
          </w:p>
        </w:tc>
        <w:tc>
          <w:tcPr>
            <w:tcW w:w="1865" w:type="dxa"/>
            <w:vMerge/>
            <w:tcBorders>
              <w:top w:val="single" w:sz="4" w:space="0" w:color="auto"/>
              <w:left w:val="single" w:sz="4" w:space="0" w:color="auto"/>
              <w:bottom w:val="single" w:sz="6" w:space="0" w:color="000000"/>
              <w:right w:val="single" w:sz="6" w:space="0" w:color="000000"/>
            </w:tcBorders>
            <w:vAlign w:val="center"/>
            <w:hideMark/>
          </w:tcPr>
          <w:p w14:paraId="28D0FBB1" w14:textId="77777777" w:rsidR="00963780" w:rsidRPr="003332C1" w:rsidRDefault="00963780" w:rsidP="00963780">
            <w:pPr>
              <w:rPr>
                <w:rFonts w:ascii="Arial" w:eastAsia="Arial" w:hAnsi="Arial" w:cs="Arial"/>
                <w:b/>
                <w:sz w:val="18"/>
                <w:szCs w:val="18"/>
              </w:rPr>
            </w:pPr>
          </w:p>
        </w:tc>
        <w:tc>
          <w:tcPr>
            <w:tcW w:w="1108" w:type="dxa"/>
            <w:vMerge/>
            <w:tcBorders>
              <w:top w:val="single" w:sz="6" w:space="0" w:color="000000"/>
              <w:left w:val="single" w:sz="6" w:space="0" w:color="000000"/>
              <w:bottom w:val="single" w:sz="6" w:space="0" w:color="000000"/>
              <w:right w:val="single" w:sz="6" w:space="0" w:color="000000"/>
            </w:tcBorders>
            <w:vAlign w:val="center"/>
            <w:hideMark/>
          </w:tcPr>
          <w:p w14:paraId="74547EF4" w14:textId="77777777" w:rsidR="00963780" w:rsidRPr="003332C1" w:rsidRDefault="00963780" w:rsidP="00963780">
            <w:pPr>
              <w:rPr>
                <w:rFonts w:ascii="Arial" w:eastAsia="Arial" w:hAnsi="Arial" w:cs="Arial"/>
                <w:sz w:val="18"/>
                <w:szCs w:val="18"/>
                <w:lang w:val="pt-BR"/>
              </w:rPr>
            </w:pPr>
          </w:p>
        </w:tc>
        <w:tc>
          <w:tcPr>
            <w:tcW w:w="2101" w:type="dxa"/>
            <w:vMerge w:val="restart"/>
            <w:tcBorders>
              <w:top w:val="nil"/>
              <w:left w:val="single" w:sz="6" w:space="0" w:color="000000"/>
              <w:bottom w:val="nil"/>
              <w:right w:val="single" w:sz="6" w:space="0" w:color="000000"/>
            </w:tcBorders>
          </w:tcPr>
          <w:p w14:paraId="689745AF" w14:textId="77777777" w:rsidR="00963780" w:rsidRPr="003332C1" w:rsidRDefault="00963780" w:rsidP="00963780">
            <w:pPr>
              <w:pStyle w:val="TableParagraph"/>
              <w:rPr>
                <w:b/>
                <w:sz w:val="18"/>
                <w:szCs w:val="18"/>
                <w:lang w:val="pt-BR"/>
              </w:rPr>
            </w:pPr>
          </w:p>
        </w:tc>
      </w:tr>
      <w:tr w:rsidR="00963780" w:rsidRPr="003332C1" w14:paraId="0AA22C28" w14:textId="77777777" w:rsidTr="00963780">
        <w:trPr>
          <w:trHeight w:val="312"/>
        </w:trPr>
        <w:tc>
          <w:tcPr>
            <w:tcW w:w="2272" w:type="dxa"/>
            <w:tcBorders>
              <w:top w:val="nil"/>
              <w:left w:val="single" w:sz="4" w:space="0" w:color="auto"/>
              <w:bottom w:val="nil"/>
              <w:right w:val="single" w:sz="4" w:space="0" w:color="auto"/>
            </w:tcBorders>
            <w:vAlign w:val="center"/>
            <w:hideMark/>
          </w:tcPr>
          <w:p w14:paraId="0DF63B40" w14:textId="77777777" w:rsidR="00963780" w:rsidRPr="003332C1" w:rsidRDefault="00963780" w:rsidP="00963780">
            <w:pPr>
              <w:pStyle w:val="TableParagraph"/>
              <w:spacing w:line="242" w:lineRule="auto"/>
              <w:ind w:right="27"/>
              <w:jc w:val="center"/>
              <w:rPr>
                <w:sz w:val="18"/>
                <w:szCs w:val="18"/>
                <w:lang w:val="pt-BR"/>
              </w:rPr>
            </w:pPr>
            <w:r w:rsidRPr="003332C1">
              <w:rPr>
                <w:sz w:val="18"/>
                <w:szCs w:val="18"/>
                <w:lang w:val="pt-BR"/>
              </w:rPr>
              <w:t>Caruru-de-mancha (</w:t>
            </w:r>
            <w:proofErr w:type="spellStart"/>
            <w:r w:rsidRPr="003332C1">
              <w:rPr>
                <w:i/>
                <w:sz w:val="18"/>
                <w:szCs w:val="18"/>
                <w:lang w:val="pt-BR"/>
              </w:rPr>
              <w:t>Amaranthus</w:t>
            </w:r>
            <w:proofErr w:type="spellEnd"/>
            <w:r w:rsidRPr="003332C1">
              <w:rPr>
                <w:i/>
                <w:sz w:val="18"/>
                <w:szCs w:val="18"/>
                <w:lang w:val="pt-BR"/>
              </w:rPr>
              <w:t xml:space="preserve"> </w:t>
            </w:r>
            <w:proofErr w:type="spellStart"/>
            <w:r w:rsidRPr="003332C1">
              <w:rPr>
                <w:i/>
                <w:sz w:val="18"/>
                <w:szCs w:val="18"/>
                <w:lang w:val="pt-BR"/>
              </w:rPr>
              <w:t>viridis</w:t>
            </w:r>
            <w:proofErr w:type="spellEnd"/>
            <w:r w:rsidRPr="003332C1">
              <w:rPr>
                <w:sz w:val="18"/>
                <w:szCs w:val="18"/>
                <w:lang w:val="pt-BR"/>
              </w:rPr>
              <w:t>)</w:t>
            </w:r>
          </w:p>
        </w:tc>
        <w:tc>
          <w:tcPr>
            <w:tcW w:w="2018" w:type="dxa"/>
            <w:tcBorders>
              <w:top w:val="nil"/>
              <w:left w:val="single" w:sz="4" w:space="0" w:color="auto"/>
              <w:bottom w:val="nil"/>
              <w:right w:val="single" w:sz="4" w:space="0" w:color="auto"/>
            </w:tcBorders>
            <w:vAlign w:val="center"/>
          </w:tcPr>
          <w:p w14:paraId="3A4BC32B" w14:textId="77777777" w:rsidR="00963780" w:rsidRPr="003332C1" w:rsidRDefault="00963780" w:rsidP="00963780">
            <w:pPr>
              <w:pStyle w:val="TableParagraph"/>
              <w:spacing w:before="2"/>
              <w:jc w:val="center"/>
              <w:rPr>
                <w:b/>
                <w:sz w:val="18"/>
                <w:szCs w:val="18"/>
                <w:lang w:val="pt-BR"/>
              </w:rPr>
            </w:pPr>
          </w:p>
          <w:p w14:paraId="078B15F3" w14:textId="77777777" w:rsidR="00963780" w:rsidRPr="003332C1" w:rsidRDefault="00963780" w:rsidP="00963780">
            <w:pPr>
              <w:pStyle w:val="TableParagraph"/>
              <w:jc w:val="center"/>
              <w:rPr>
                <w:sz w:val="18"/>
                <w:szCs w:val="18"/>
                <w:lang w:val="pt-BR"/>
              </w:rPr>
            </w:pPr>
            <w:r w:rsidRPr="003332C1">
              <w:rPr>
                <w:sz w:val="18"/>
                <w:szCs w:val="18"/>
                <w:lang w:val="pt-BR"/>
              </w:rPr>
              <w:t>4 a 6</w:t>
            </w:r>
            <w:r w:rsidRPr="003332C1">
              <w:rPr>
                <w:spacing w:val="-1"/>
                <w:sz w:val="18"/>
                <w:szCs w:val="18"/>
                <w:lang w:val="pt-BR"/>
              </w:rPr>
              <w:t xml:space="preserve"> </w:t>
            </w:r>
            <w:r w:rsidRPr="003332C1">
              <w:rPr>
                <w:sz w:val="18"/>
                <w:szCs w:val="18"/>
                <w:lang w:val="pt-BR"/>
              </w:rPr>
              <w:t>folhas</w:t>
            </w:r>
          </w:p>
        </w:tc>
        <w:tc>
          <w:tcPr>
            <w:tcW w:w="1865" w:type="dxa"/>
            <w:vMerge/>
            <w:tcBorders>
              <w:top w:val="single" w:sz="4" w:space="0" w:color="auto"/>
              <w:left w:val="single" w:sz="4" w:space="0" w:color="auto"/>
              <w:bottom w:val="single" w:sz="6" w:space="0" w:color="000000"/>
              <w:right w:val="single" w:sz="6" w:space="0" w:color="000000"/>
            </w:tcBorders>
            <w:vAlign w:val="center"/>
            <w:hideMark/>
          </w:tcPr>
          <w:p w14:paraId="7DD5D022" w14:textId="77777777" w:rsidR="00963780" w:rsidRPr="003332C1" w:rsidRDefault="00963780" w:rsidP="00963780">
            <w:pPr>
              <w:rPr>
                <w:rFonts w:ascii="Arial" w:eastAsia="Arial" w:hAnsi="Arial" w:cs="Arial"/>
                <w:b/>
                <w:sz w:val="18"/>
                <w:szCs w:val="18"/>
              </w:rPr>
            </w:pPr>
          </w:p>
        </w:tc>
        <w:tc>
          <w:tcPr>
            <w:tcW w:w="1108" w:type="dxa"/>
            <w:vMerge/>
            <w:tcBorders>
              <w:top w:val="single" w:sz="6" w:space="0" w:color="000000"/>
              <w:left w:val="single" w:sz="6" w:space="0" w:color="000000"/>
              <w:bottom w:val="single" w:sz="6" w:space="0" w:color="000000"/>
              <w:right w:val="single" w:sz="6" w:space="0" w:color="000000"/>
            </w:tcBorders>
            <w:vAlign w:val="center"/>
            <w:hideMark/>
          </w:tcPr>
          <w:p w14:paraId="0E9EA5C9" w14:textId="77777777" w:rsidR="00963780" w:rsidRPr="003332C1" w:rsidRDefault="00963780" w:rsidP="00963780">
            <w:pPr>
              <w:rPr>
                <w:rFonts w:ascii="Arial" w:eastAsia="Arial" w:hAnsi="Arial" w:cs="Arial"/>
                <w:sz w:val="18"/>
                <w:szCs w:val="18"/>
                <w:lang w:val="pt-BR"/>
              </w:rPr>
            </w:pPr>
          </w:p>
        </w:tc>
        <w:tc>
          <w:tcPr>
            <w:tcW w:w="2101" w:type="dxa"/>
            <w:vMerge/>
            <w:tcBorders>
              <w:top w:val="nil"/>
              <w:left w:val="single" w:sz="6" w:space="0" w:color="000000"/>
              <w:bottom w:val="nil"/>
              <w:right w:val="single" w:sz="6" w:space="0" w:color="000000"/>
            </w:tcBorders>
            <w:vAlign w:val="center"/>
            <w:hideMark/>
          </w:tcPr>
          <w:p w14:paraId="774AC631" w14:textId="77777777" w:rsidR="00963780" w:rsidRPr="003332C1" w:rsidRDefault="00963780" w:rsidP="00963780">
            <w:pPr>
              <w:rPr>
                <w:rFonts w:ascii="Arial" w:eastAsia="Arial" w:hAnsi="Arial" w:cs="Arial"/>
                <w:b/>
                <w:sz w:val="18"/>
                <w:szCs w:val="18"/>
                <w:lang w:val="pt-BR"/>
              </w:rPr>
            </w:pPr>
          </w:p>
        </w:tc>
      </w:tr>
      <w:tr w:rsidR="00963780" w:rsidRPr="003332C1" w14:paraId="3F704CB9" w14:textId="77777777" w:rsidTr="00963780">
        <w:trPr>
          <w:trHeight w:val="450"/>
        </w:trPr>
        <w:tc>
          <w:tcPr>
            <w:tcW w:w="2272" w:type="dxa"/>
            <w:tcBorders>
              <w:top w:val="nil"/>
              <w:left w:val="single" w:sz="4" w:space="0" w:color="auto"/>
              <w:bottom w:val="nil"/>
              <w:right w:val="single" w:sz="4" w:space="0" w:color="auto"/>
            </w:tcBorders>
            <w:vAlign w:val="center"/>
            <w:hideMark/>
          </w:tcPr>
          <w:p w14:paraId="0A84B2CE" w14:textId="77777777" w:rsidR="00963780" w:rsidRPr="003332C1" w:rsidRDefault="00963780" w:rsidP="00963780">
            <w:pPr>
              <w:pStyle w:val="TableParagraph"/>
              <w:spacing w:line="242" w:lineRule="auto"/>
              <w:ind w:left="107"/>
              <w:jc w:val="center"/>
              <w:rPr>
                <w:sz w:val="18"/>
                <w:szCs w:val="18"/>
                <w:lang w:val="pt-BR"/>
              </w:rPr>
            </w:pPr>
            <w:r w:rsidRPr="003332C1">
              <w:rPr>
                <w:sz w:val="18"/>
                <w:szCs w:val="18"/>
                <w:lang w:val="pt-BR"/>
              </w:rPr>
              <w:t xml:space="preserve">Picão-preto </w:t>
            </w:r>
          </w:p>
          <w:p w14:paraId="1FCC4C20" w14:textId="77777777" w:rsidR="00963780" w:rsidRPr="003332C1" w:rsidRDefault="00963780" w:rsidP="00963780">
            <w:pPr>
              <w:pStyle w:val="TableParagraph"/>
              <w:spacing w:line="242" w:lineRule="auto"/>
              <w:ind w:left="107"/>
              <w:jc w:val="center"/>
              <w:rPr>
                <w:sz w:val="18"/>
                <w:szCs w:val="18"/>
                <w:lang w:val="pt-BR"/>
              </w:rPr>
            </w:pPr>
            <w:r w:rsidRPr="003332C1">
              <w:rPr>
                <w:sz w:val="18"/>
                <w:szCs w:val="18"/>
                <w:lang w:val="pt-BR"/>
              </w:rPr>
              <w:t>(</w:t>
            </w:r>
            <w:proofErr w:type="spellStart"/>
            <w:r w:rsidRPr="003332C1">
              <w:rPr>
                <w:i/>
                <w:sz w:val="18"/>
                <w:szCs w:val="18"/>
                <w:lang w:val="pt-BR"/>
              </w:rPr>
              <w:t>Bidens</w:t>
            </w:r>
            <w:proofErr w:type="spellEnd"/>
            <w:r w:rsidRPr="003332C1">
              <w:rPr>
                <w:i/>
                <w:sz w:val="18"/>
                <w:szCs w:val="18"/>
                <w:lang w:val="pt-BR"/>
              </w:rPr>
              <w:t xml:space="preserve"> pilosa</w:t>
            </w:r>
            <w:r w:rsidRPr="003332C1">
              <w:rPr>
                <w:sz w:val="18"/>
                <w:szCs w:val="18"/>
                <w:lang w:val="pt-BR"/>
              </w:rPr>
              <w:t>)</w:t>
            </w:r>
          </w:p>
        </w:tc>
        <w:tc>
          <w:tcPr>
            <w:tcW w:w="2018" w:type="dxa"/>
            <w:tcBorders>
              <w:top w:val="nil"/>
              <w:left w:val="single" w:sz="4" w:space="0" w:color="auto"/>
              <w:bottom w:val="nil"/>
              <w:right w:val="single" w:sz="4" w:space="0" w:color="auto"/>
            </w:tcBorders>
            <w:vAlign w:val="center"/>
          </w:tcPr>
          <w:p w14:paraId="7B911F71" w14:textId="77777777" w:rsidR="00963780" w:rsidRPr="003332C1" w:rsidRDefault="00963780" w:rsidP="00963780">
            <w:pPr>
              <w:pStyle w:val="TableParagraph"/>
              <w:spacing w:before="2"/>
              <w:jc w:val="center"/>
              <w:rPr>
                <w:b/>
                <w:sz w:val="18"/>
                <w:szCs w:val="18"/>
                <w:lang w:val="pt-BR"/>
              </w:rPr>
            </w:pPr>
          </w:p>
          <w:p w14:paraId="09703E9F" w14:textId="77777777" w:rsidR="00963780" w:rsidRPr="003332C1" w:rsidRDefault="00963780" w:rsidP="00963780">
            <w:pPr>
              <w:pStyle w:val="TableParagraph"/>
              <w:jc w:val="center"/>
              <w:rPr>
                <w:sz w:val="18"/>
                <w:szCs w:val="18"/>
                <w:lang w:val="pt-BR"/>
              </w:rPr>
            </w:pPr>
            <w:r w:rsidRPr="003332C1">
              <w:rPr>
                <w:sz w:val="18"/>
                <w:szCs w:val="18"/>
                <w:lang w:val="pt-BR"/>
              </w:rPr>
              <w:t>4 folhas</w:t>
            </w:r>
          </w:p>
        </w:tc>
        <w:tc>
          <w:tcPr>
            <w:tcW w:w="1865" w:type="dxa"/>
            <w:vMerge/>
            <w:tcBorders>
              <w:top w:val="single" w:sz="4" w:space="0" w:color="auto"/>
              <w:left w:val="single" w:sz="4" w:space="0" w:color="auto"/>
              <w:bottom w:val="single" w:sz="6" w:space="0" w:color="000000"/>
              <w:right w:val="single" w:sz="6" w:space="0" w:color="000000"/>
            </w:tcBorders>
            <w:vAlign w:val="center"/>
            <w:hideMark/>
          </w:tcPr>
          <w:p w14:paraId="321F03F3" w14:textId="77777777" w:rsidR="00963780" w:rsidRPr="003332C1" w:rsidRDefault="00963780" w:rsidP="00963780">
            <w:pPr>
              <w:rPr>
                <w:rFonts w:ascii="Arial" w:eastAsia="Arial" w:hAnsi="Arial" w:cs="Arial"/>
                <w:b/>
                <w:sz w:val="18"/>
                <w:szCs w:val="18"/>
              </w:rPr>
            </w:pPr>
          </w:p>
        </w:tc>
        <w:tc>
          <w:tcPr>
            <w:tcW w:w="1108" w:type="dxa"/>
            <w:vMerge/>
            <w:tcBorders>
              <w:top w:val="single" w:sz="6" w:space="0" w:color="000000"/>
              <w:left w:val="single" w:sz="6" w:space="0" w:color="000000"/>
              <w:bottom w:val="single" w:sz="6" w:space="0" w:color="000000"/>
              <w:right w:val="single" w:sz="6" w:space="0" w:color="000000"/>
            </w:tcBorders>
            <w:vAlign w:val="center"/>
            <w:hideMark/>
          </w:tcPr>
          <w:p w14:paraId="6AE73EDE" w14:textId="77777777" w:rsidR="00963780" w:rsidRPr="003332C1" w:rsidRDefault="00963780" w:rsidP="00963780">
            <w:pPr>
              <w:rPr>
                <w:rFonts w:ascii="Arial" w:eastAsia="Arial" w:hAnsi="Arial" w:cs="Arial"/>
                <w:sz w:val="18"/>
                <w:szCs w:val="18"/>
                <w:lang w:val="pt-BR"/>
              </w:rPr>
            </w:pPr>
          </w:p>
        </w:tc>
        <w:tc>
          <w:tcPr>
            <w:tcW w:w="2101" w:type="dxa"/>
            <w:vMerge/>
            <w:tcBorders>
              <w:top w:val="nil"/>
              <w:left w:val="single" w:sz="6" w:space="0" w:color="000000"/>
              <w:bottom w:val="nil"/>
              <w:right w:val="single" w:sz="6" w:space="0" w:color="000000"/>
            </w:tcBorders>
            <w:vAlign w:val="center"/>
            <w:hideMark/>
          </w:tcPr>
          <w:p w14:paraId="4463B054" w14:textId="77777777" w:rsidR="00963780" w:rsidRPr="003332C1" w:rsidRDefault="00963780" w:rsidP="00963780">
            <w:pPr>
              <w:rPr>
                <w:rFonts w:ascii="Arial" w:eastAsia="Arial" w:hAnsi="Arial" w:cs="Arial"/>
                <w:b/>
                <w:sz w:val="18"/>
                <w:szCs w:val="18"/>
                <w:lang w:val="pt-BR"/>
              </w:rPr>
            </w:pPr>
          </w:p>
        </w:tc>
      </w:tr>
      <w:tr w:rsidR="00963780" w:rsidRPr="003332C1" w14:paraId="47D5A55D" w14:textId="77777777" w:rsidTr="00963780">
        <w:trPr>
          <w:trHeight w:val="481"/>
        </w:trPr>
        <w:tc>
          <w:tcPr>
            <w:tcW w:w="2272" w:type="dxa"/>
            <w:tcBorders>
              <w:top w:val="nil"/>
              <w:left w:val="single" w:sz="4" w:space="0" w:color="auto"/>
              <w:bottom w:val="nil"/>
              <w:right w:val="single" w:sz="4" w:space="0" w:color="auto"/>
            </w:tcBorders>
            <w:vAlign w:val="center"/>
            <w:hideMark/>
          </w:tcPr>
          <w:p w14:paraId="523C369D" w14:textId="77777777" w:rsidR="00963780" w:rsidRPr="003332C1" w:rsidRDefault="00963780" w:rsidP="00963780">
            <w:pPr>
              <w:pStyle w:val="TableParagraph"/>
              <w:spacing w:line="242" w:lineRule="auto"/>
              <w:ind w:right="27"/>
              <w:jc w:val="center"/>
              <w:rPr>
                <w:sz w:val="18"/>
                <w:szCs w:val="18"/>
                <w:lang w:val="pt-BR"/>
              </w:rPr>
            </w:pPr>
            <w:r w:rsidRPr="003332C1">
              <w:rPr>
                <w:sz w:val="18"/>
                <w:szCs w:val="18"/>
                <w:lang w:val="pt-BR"/>
              </w:rPr>
              <w:t xml:space="preserve">Amendoim-bravo </w:t>
            </w:r>
          </w:p>
          <w:p w14:paraId="6B0803F8" w14:textId="77777777" w:rsidR="00963780" w:rsidRPr="003332C1" w:rsidRDefault="00963780" w:rsidP="00963780">
            <w:pPr>
              <w:pStyle w:val="TableParagraph"/>
              <w:spacing w:line="242" w:lineRule="auto"/>
              <w:ind w:right="27"/>
              <w:jc w:val="center"/>
              <w:rPr>
                <w:sz w:val="18"/>
                <w:szCs w:val="18"/>
                <w:lang w:val="pt-BR"/>
              </w:rPr>
            </w:pPr>
            <w:r w:rsidRPr="003332C1">
              <w:rPr>
                <w:sz w:val="18"/>
                <w:szCs w:val="18"/>
                <w:lang w:val="pt-BR"/>
              </w:rPr>
              <w:t>(</w:t>
            </w:r>
            <w:proofErr w:type="spellStart"/>
            <w:r w:rsidRPr="003332C1">
              <w:rPr>
                <w:i/>
                <w:sz w:val="18"/>
                <w:szCs w:val="18"/>
                <w:lang w:val="pt-BR"/>
              </w:rPr>
              <w:t>Euphorbia</w:t>
            </w:r>
            <w:proofErr w:type="spellEnd"/>
            <w:r w:rsidRPr="003332C1">
              <w:rPr>
                <w:i/>
                <w:sz w:val="18"/>
                <w:szCs w:val="18"/>
                <w:lang w:val="pt-BR"/>
              </w:rPr>
              <w:t xml:space="preserve"> </w:t>
            </w:r>
            <w:proofErr w:type="spellStart"/>
            <w:r w:rsidRPr="003332C1">
              <w:rPr>
                <w:i/>
                <w:sz w:val="18"/>
                <w:szCs w:val="18"/>
                <w:lang w:val="pt-BR"/>
              </w:rPr>
              <w:t>heterophylla</w:t>
            </w:r>
            <w:proofErr w:type="spellEnd"/>
            <w:r w:rsidRPr="003332C1">
              <w:rPr>
                <w:sz w:val="18"/>
                <w:szCs w:val="18"/>
                <w:lang w:val="pt-BR"/>
              </w:rPr>
              <w:t>)</w:t>
            </w:r>
          </w:p>
        </w:tc>
        <w:tc>
          <w:tcPr>
            <w:tcW w:w="2018" w:type="dxa"/>
            <w:tcBorders>
              <w:top w:val="nil"/>
              <w:left w:val="single" w:sz="4" w:space="0" w:color="auto"/>
              <w:bottom w:val="nil"/>
              <w:right w:val="single" w:sz="4" w:space="0" w:color="auto"/>
            </w:tcBorders>
            <w:vAlign w:val="center"/>
          </w:tcPr>
          <w:p w14:paraId="2D8D2041" w14:textId="77777777" w:rsidR="00963780" w:rsidRPr="003332C1" w:rsidRDefault="00963780" w:rsidP="00963780">
            <w:pPr>
              <w:pStyle w:val="TableParagraph"/>
              <w:spacing w:before="2"/>
              <w:jc w:val="center"/>
              <w:rPr>
                <w:b/>
                <w:sz w:val="18"/>
                <w:szCs w:val="18"/>
                <w:lang w:val="pt-BR"/>
              </w:rPr>
            </w:pPr>
          </w:p>
          <w:p w14:paraId="1A1B2B77" w14:textId="77777777" w:rsidR="00963780" w:rsidRPr="003332C1" w:rsidRDefault="00963780" w:rsidP="00963780">
            <w:pPr>
              <w:pStyle w:val="TableParagraph"/>
              <w:spacing w:before="1"/>
              <w:jc w:val="center"/>
              <w:rPr>
                <w:sz w:val="18"/>
                <w:szCs w:val="18"/>
                <w:lang w:val="pt-BR"/>
              </w:rPr>
            </w:pPr>
            <w:r w:rsidRPr="003332C1">
              <w:rPr>
                <w:sz w:val="18"/>
                <w:szCs w:val="18"/>
                <w:lang w:val="pt-BR"/>
              </w:rPr>
              <w:t>4 a 6</w:t>
            </w:r>
            <w:r w:rsidRPr="003332C1">
              <w:rPr>
                <w:spacing w:val="-1"/>
                <w:sz w:val="18"/>
                <w:szCs w:val="18"/>
                <w:lang w:val="pt-BR"/>
              </w:rPr>
              <w:t xml:space="preserve"> </w:t>
            </w:r>
            <w:r w:rsidRPr="003332C1">
              <w:rPr>
                <w:sz w:val="18"/>
                <w:szCs w:val="18"/>
                <w:lang w:val="pt-BR"/>
              </w:rPr>
              <w:t>folhas</w:t>
            </w:r>
          </w:p>
        </w:tc>
        <w:tc>
          <w:tcPr>
            <w:tcW w:w="1865" w:type="dxa"/>
            <w:vMerge/>
            <w:tcBorders>
              <w:top w:val="single" w:sz="4" w:space="0" w:color="auto"/>
              <w:left w:val="single" w:sz="4" w:space="0" w:color="auto"/>
              <w:bottom w:val="single" w:sz="6" w:space="0" w:color="000000"/>
              <w:right w:val="single" w:sz="6" w:space="0" w:color="000000"/>
            </w:tcBorders>
            <w:vAlign w:val="center"/>
            <w:hideMark/>
          </w:tcPr>
          <w:p w14:paraId="1F5F4382" w14:textId="77777777" w:rsidR="00963780" w:rsidRPr="003332C1" w:rsidRDefault="00963780" w:rsidP="00963780">
            <w:pPr>
              <w:rPr>
                <w:rFonts w:ascii="Arial" w:eastAsia="Arial" w:hAnsi="Arial" w:cs="Arial"/>
                <w:b/>
                <w:sz w:val="18"/>
                <w:szCs w:val="18"/>
              </w:rPr>
            </w:pPr>
          </w:p>
        </w:tc>
        <w:tc>
          <w:tcPr>
            <w:tcW w:w="1108" w:type="dxa"/>
            <w:vMerge/>
            <w:tcBorders>
              <w:top w:val="single" w:sz="6" w:space="0" w:color="000000"/>
              <w:left w:val="single" w:sz="6" w:space="0" w:color="000000"/>
              <w:bottom w:val="single" w:sz="6" w:space="0" w:color="000000"/>
              <w:right w:val="single" w:sz="6" w:space="0" w:color="000000"/>
            </w:tcBorders>
            <w:vAlign w:val="center"/>
            <w:hideMark/>
          </w:tcPr>
          <w:p w14:paraId="24AD8C73" w14:textId="77777777" w:rsidR="00963780" w:rsidRPr="003332C1" w:rsidRDefault="00963780" w:rsidP="00963780">
            <w:pPr>
              <w:rPr>
                <w:rFonts w:ascii="Arial" w:eastAsia="Arial" w:hAnsi="Arial" w:cs="Arial"/>
                <w:sz w:val="18"/>
                <w:szCs w:val="18"/>
                <w:lang w:val="pt-BR"/>
              </w:rPr>
            </w:pPr>
          </w:p>
        </w:tc>
        <w:tc>
          <w:tcPr>
            <w:tcW w:w="2101" w:type="dxa"/>
            <w:vMerge/>
            <w:tcBorders>
              <w:top w:val="nil"/>
              <w:left w:val="single" w:sz="6" w:space="0" w:color="000000"/>
              <w:bottom w:val="nil"/>
              <w:right w:val="single" w:sz="6" w:space="0" w:color="000000"/>
            </w:tcBorders>
            <w:vAlign w:val="center"/>
            <w:hideMark/>
          </w:tcPr>
          <w:p w14:paraId="30F1D06D" w14:textId="77777777" w:rsidR="00963780" w:rsidRPr="003332C1" w:rsidRDefault="00963780" w:rsidP="00963780">
            <w:pPr>
              <w:rPr>
                <w:rFonts w:ascii="Arial" w:eastAsia="Arial" w:hAnsi="Arial" w:cs="Arial"/>
                <w:b/>
                <w:sz w:val="18"/>
                <w:szCs w:val="18"/>
                <w:lang w:val="pt-BR"/>
              </w:rPr>
            </w:pPr>
          </w:p>
        </w:tc>
      </w:tr>
      <w:tr w:rsidR="00963780" w:rsidRPr="003332C1" w14:paraId="74A92816" w14:textId="77777777" w:rsidTr="00963780">
        <w:trPr>
          <w:trHeight w:val="418"/>
        </w:trPr>
        <w:tc>
          <w:tcPr>
            <w:tcW w:w="2272" w:type="dxa"/>
            <w:tcBorders>
              <w:top w:val="nil"/>
              <w:left w:val="single" w:sz="4" w:space="0" w:color="auto"/>
              <w:bottom w:val="nil"/>
              <w:right w:val="single" w:sz="4" w:space="0" w:color="auto"/>
            </w:tcBorders>
            <w:vAlign w:val="center"/>
            <w:hideMark/>
          </w:tcPr>
          <w:p w14:paraId="6A35AA5D" w14:textId="77777777" w:rsidR="00963780" w:rsidRPr="003332C1" w:rsidRDefault="00963780" w:rsidP="00963780">
            <w:pPr>
              <w:pStyle w:val="TableParagraph"/>
              <w:spacing w:line="242" w:lineRule="auto"/>
              <w:ind w:right="27"/>
              <w:jc w:val="center"/>
              <w:rPr>
                <w:sz w:val="18"/>
                <w:szCs w:val="18"/>
                <w:lang w:val="pt-BR"/>
              </w:rPr>
            </w:pPr>
            <w:r w:rsidRPr="003332C1">
              <w:rPr>
                <w:sz w:val="18"/>
                <w:szCs w:val="18"/>
                <w:lang w:val="pt-BR"/>
              </w:rPr>
              <w:t xml:space="preserve">Beldroega </w:t>
            </w:r>
          </w:p>
          <w:p w14:paraId="27D599DD" w14:textId="77777777" w:rsidR="00963780" w:rsidRPr="003332C1" w:rsidRDefault="00963780" w:rsidP="00963780">
            <w:pPr>
              <w:pStyle w:val="TableParagraph"/>
              <w:spacing w:line="242" w:lineRule="auto"/>
              <w:ind w:right="27"/>
              <w:jc w:val="center"/>
              <w:rPr>
                <w:sz w:val="18"/>
                <w:szCs w:val="18"/>
                <w:lang w:val="pt-BR"/>
              </w:rPr>
            </w:pPr>
            <w:r w:rsidRPr="003332C1">
              <w:rPr>
                <w:sz w:val="18"/>
                <w:szCs w:val="18"/>
                <w:lang w:val="pt-BR"/>
              </w:rPr>
              <w:t>(</w:t>
            </w:r>
            <w:proofErr w:type="spellStart"/>
            <w:r w:rsidRPr="003332C1">
              <w:rPr>
                <w:i/>
                <w:sz w:val="18"/>
                <w:szCs w:val="18"/>
                <w:lang w:val="pt-BR"/>
              </w:rPr>
              <w:t>Portulaca</w:t>
            </w:r>
            <w:proofErr w:type="spellEnd"/>
            <w:r w:rsidRPr="003332C1">
              <w:rPr>
                <w:i/>
                <w:sz w:val="18"/>
                <w:szCs w:val="18"/>
                <w:lang w:val="pt-BR"/>
              </w:rPr>
              <w:t xml:space="preserve"> </w:t>
            </w:r>
            <w:proofErr w:type="spellStart"/>
            <w:r w:rsidRPr="003332C1">
              <w:rPr>
                <w:i/>
                <w:sz w:val="18"/>
                <w:szCs w:val="18"/>
                <w:lang w:val="pt-BR"/>
              </w:rPr>
              <w:t>oleracea</w:t>
            </w:r>
            <w:proofErr w:type="spellEnd"/>
            <w:r w:rsidRPr="003332C1">
              <w:rPr>
                <w:sz w:val="18"/>
                <w:szCs w:val="18"/>
                <w:lang w:val="pt-BR"/>
              </w:rPr>
              <w:t>)</w:t>
            </w:r>
          </w:p>
        </w:tc>
        <w:tc>
          <w:tcPr>
            <w:tcW w:w="2018" w:type="dxa"/>
            <w:tcBorders>
              <w:top w:val="nil"/>
              <w:left w:val="single" w:sz="4" w:space="0" w:color="auto"/>
              <w:bottom w:val="nil"/>
              <w:right w:val="single" w:sz="4" w:space="0" w:color="auto"/>
            </w:tcBorders>
            <w:vAlign w:val="center"/>
          </w:tcPr>
          <w:p w14:paraId="487C723A" w14:textId="77777777" w:rsidR="00963780" w:rsidRPr="003332C1" w:rsidRDefault="00963780" w:rsidP="00963780">
            <w:pPr>
              <w:pStyle w:val="TableParagraph"/>
              <w:spacing w:before="2"/>
              <w:jc w:val="center"/>
              <w:rPr>
                <w:b/>
                <w:sz w:val="18"/>
                <w:szCs w:val="18"/>
                <w:lang w:val="pt-BR"/>
              </w:rPr>
            </w:pPr>
          </w:p>
          <w:p w14:paraId="6936E4B9" w14:textId="77777777" w:rsidR="00963780" w:rsidRPr="003332C1" w:rsidRDefault="00963780" w:rsidP="00963780">
            <w:pPr>
              <w:pStyle w:val="TableParagraph"/>
              <w:jc w:val="center"/>
              <w:rPr>
                <w:sz w:val="18"/>
                <w:szCs w:val="18"/>
                <w:lang w:val="pt-BR"/>
              </w:rPr>
            </w:pPr>
            <w:r w:rsidRPr="003332C1">
              <w:rPr>
                <w:sz w:val="18"/>
                <w:szCs w:val="18"/>
                <w:lang w:val="pt-BR"/>
              </w:rPr>
              <w:t>4 a 6</w:t>
            </w:r>
            <w:r w:rsidRPr="003332C1">
              <w:rPr>
                <w:spacing w:val="-1"/>
                <w:sz w:val="18"/>
                <w:szCs w:val="18"/>
                <w:lang w:val="pt-BR"/>
              </w:rPr>
              <w:t xml:space="preserve"> </w:t>
            </w:r>
            <w:r w:rsidRPr="003332C1">
              <w:rPr>
                <w:sz w:val="18"/>
                <w:szCs w:val="18"/>
                <w:lang w:val="pt-BR"/>
              </w:rPr>
              <w:t>folhas</w:t>
            </w:r>
          </w:p>
        </w:tc>
        <w:tc>
          <w:tcPr>
            <w:tcW w:w="1865" w:type="dxa"/>
            <w:vMerge/>
            <w:tcBorders>
              <w:top w:val="single" w:sz="4" w:space="0" w:color="auto"/>
              <w:left w:val="single" w:sz="4" w:space="0" w:color="auto"/>
              <w:bottom w:val="single" w:sz="6" w:space="0" w:color="000000"/>
              <w:right w:val="single" w:sz="6" w:space="0" w:color="000000"/>
            </w:tcBorders>
            <w:vAlign w:val="center"/>
            <w:hideMark/>
          </w:tcPr>
          <w:p w14:paraId="79F17C3F" w14:textId="77777777" w:rsidR="00963780" w:rsidRPr="003332C1" w:rsidRDefault="00963780" w:rsidP="00963780">
            <w:pPr>
              <w:rPr>
                <w:rFonts w:ascii="Arial" w:eastAsia="Arial" w:hAnsi="Arial" w:cs="Arial"/>
                <w:b/>
                <w:sz w:val="18"/>
                <w:szCs w:val="18"/>
              </w:rPr>
            </w:pPr>
          </w:p>
        </w:tc>
        <w:tc>
          <w:tcPr>
            <w:tcW w:w="1108" w:type="dxa"/>
            <w:vMerge/>
            <w:tcBorders>
              <w:top w:val="single" w:sz="6" w:space="0" w:color="000000"/>
              <w:left w:val="single" w:sz="6" w:space="0" w:color="000000"/>
              <w:bottom w:val="single" w:sz="6" w:space="0" w:color="000000"/>
              <w:right w:val="single" w:sz="6" w:space="0" w:color="000000"/>
            </w:tcBorders>
            <w:vAlign w:val="center"/>
            <w:hideMark/>
          </w:tcPr>
          <w:p w14:paraId="4038846F" w14:textId="77777777" w:rsidR="00963780" w:rsidRPr="003332C1" w:rsidRDefault="00963780" w:rsidP="00963780">
            <w:pPr>
              <w:rPr>
                <w:rFonts w:ascii="Arial" w:eastAsia="Arial" w:hAnsi="Arial" w:cs="Arial"/>
                <w:sz w:val="18"/>
                <w:szCs w:val="18"/>
                <w:lang w:val="pt-BR"/>
              </w:rPr>
            </w:pPr>
          </w:p>
        </w:tc>
        <w:tc>
          <w:tcPr>
            <w:tcW w:w="2101" w:type="dxa"/>
            <w:vMerge/>
            <w:tcBorders>
              <w:top w:val="nil"/>
              <w:left w:val="single" w:sz="6" w:space="0" w:color="000000"/>
              <w:bottom w:val="nil"/>
              <w:right w:val="single" w:sz="6" w:space="0" w:color="000000"/>
            </w:tcBorders>
            <w:vAlign w:val="center"/>
            <w:hideMark/>
          </w:tcPr>
          <w:p w14:paraId="533D606D" w14:textId="77777777" w:rsidR="00963780" w:rsidRPr="003332C1" w:rsidRDefault="00963780" w:rsidP="00963780">
            <w:pPr>
              <w:rPr>
                <w:rFonts w:ascii="Arial" w:eastAsia="Arial" w:hAnsi="Arial" w:cs="Arial"/>
                <w:b/>
                <w:sz w:val="18"/>
                <w:szCs w:val="18"/>
                <w:lang w:val="pt-BR"/>
              </w:rPr>
            </w:pPr>
          </w:p>
        </w:tc>
      </w:tr>
      <w:tr w:rsidR="00963780" w:rsidRPr="003332C1" w14:paraId="29CC2482" w14:textId="77777777" w:rsidTr="00963780">
        <w:trPr>
          <w:trHeight w:val="502"/>
        </w:trPr>
        <w:tc>
          <w:tcPr>
            <w:tcW w:w="2272" w:type="dxa"/>
            <w:tcBorders>
              <w:top w:val="nil"/>
              <w:left w:val="single" w:sz="4" w:space="0" w:color="auto"/>
              <w:bottom w:val="nil"/>
              <w:right w:val="single" w:sz="4" w:space="0" w:color="auto"/>
            </w:tcBorders>
            <w:vAlign w:val="center"/>
            <w:hideMark/>
          </w:tcPr>
          <w:p w14:paraId="1873C2D0" w14:textId="77777777" w:rsidR="00963780" w:rsidRPr="003332C1" w:rsidRDefault="00963780" w:rsidP="00963780">
            <w:pPr>
              <w:pStyle w:val="TableParagraph"/>
              <w:spacing w:line="242" w:lineRule="auto"/>
              <w:ind w:hanging="28"/>
              <w:jc w:val="center"/>
              <w:rPr>
                <w:sz w:val="18"/>
                <w:szCs w:val="18"/>
                <w:lang w:val="pt-BR"/>
              </w:rPr>
            </w:pPr>
            <w:r w:rsidRPr="003332C1">
              <w:rPr>
                <w:sz w:val="18"/>
                <w:szCs w:val="18"/>
                <w:lang w:val="pt-BR"/>
              </w:rPr>
              <w:t xml:space="preserve">Poaia-branca </w:t>
            </w:r>
          </w:p>
          <w:p w14:paraId="2C0571EA" w14:textId="77777777" w:rsidR="00963780" w:rsidRPr="003332C1" w:rsidRDefault="00963780" w:rsidP="00963780">
            <w:pPr>
              <w:pStyle w:val="TableParagraph"/>
              <w:spacing w:line="242" w:lineRule="auto"/>
              <w:ind w:hanging="28"/>
              <w:jc w:val="center"/>
              <w:rPr>
                <w:sz w:val="18"/>
                <w:szCs w:val="18"/>
                <w:lang w:val="pt-BR"/>
              </w:rPr>
            </w:pPr>
            <w:r w:rsidRPr="003332C1">
              <w:rPr>
                <w:sz w:val="18"/>
                <w:szCs w:val="18"/>
                <w:lang w:val="pt-BR"/>
              </w:rPr>
              <w:t>(</w:t>
            </w:r>
            <w:proofErr w:type="spellStart"/>
            <w:r w:rsidRPr="003332C1">
              <w:rPr>
                <w:i/>
                <w:sz w:val="18"/>
                <w:szCs w:val="18"/>
                <w:lang w:val="pt-BR"/>
              </w:rPr>
              <w:t>Richardia</w:t>
            </w:r>
            <w:proofErr w:type="spellEnd"/>
            <w:r w:rsidRPr="003332C1">
              <w:rPr>
                <w:i/>
                <w:sz w:val="18"/>
                <w:szCs w:val="18"/>
                <w:lang w:val="pt-BR"/>
              </w:rPr>
              <w:t xml:space="preserve"> brasiliensis</w:t>
            </w:r>
            <w:r w:rsidRPr="003332C1">
              <w:rPr>
                <w:sz w:val="18"/>
                <w:szCs w:val="18"/>
                <w:lang w:val="pt-BR"/>
              </w:rPr>
              <w:t>)</w:t>
            </w:r>
          </w:p>
        </w:tc>
        <w:tc>
          <w:tcPr>
            <w:tcW w:w="2018" w:type="dxa"/>
            <w:tcBorders>
              <w:top w:val="nil"/>
              <w:left w:val="single" w:sz="4" w:space="0" w:color="auto"/>
              <w:bottom w:val="nil"/>
              <w:right w:val="single" w:sz="4" w:space="0" w:color="auto"/>
            </w:tcBorders>
            <w:vAlign w:val="center"/>
          </w:tcPr>
          <w:p w14:paraId="67EFFB5E" w14:textId="77777777" w:rsidR="00963780" w:rsidRPr="003332C1" w:rsidRDefault="00963780" w:rsidP="00963780">
            <w:pPr>
              <w:pStyle w:val="TableParagraph"/>
              <w:spacing w:before="2"/>
              <w:jc w:val="center"/>
              <w:rPr>
                <w:b/>
                <w:sz w:val="18"/>
                <w:szCs w:val="18"/>
                <w:lang w:val="pt-BR"/>
              </w:rPr>
            </w:pPr>
          </w:p>
          <w:p w14:paraId="7C8B2B6C" w14:textId="77777777" w:rsidR="00963780" w:rsidRPr="003332C1" w:rsidRDefault="00963780" w:rsidP="00963780">
            <w:pPr>
              <w:pStyle w:val="TableParagraph"/>
              <w:jc w:val="center"/>
              <w:rPr>
                <w:sz w:val="18"/>
                <w:szCs w:val="18"/>
                <w:lang w:val="pt-BR"/>
              </w:rPr>
            </w:pPr>
            <w:r w:rsidRPr="003332C1">
              <w:rPr>
                <w:sz w:val="18"/>
                <w:szCs w:val="18"/>
                <w:lang w:val="pt-BR"/>
              </w:rPr>
              <w:t>2 a 4</w:t>
            </w:r>
            <w:r w:rsidRPr="003332C1">
              <w:rPr>
                <w:spacing w:val="-1"/>
                <w:sz w:val="18"/>
                <w:szCs w:val="18"/>
                <w:lang w:val="pt-BR"/>
              </w:rPr>
              <w:t xml:space="preserve"> </w:t>
            </w:r>
            <w:r w:rsidRPr="003332C1">
              <w:rPr>
                <w:sz w:val="18"/>
                <w:szCs w:val="18"/>
                <w:lang w:val="pt-BR"/>
              </w:rPr>
              <w:t>folhas</w:t>
            </w:r>
          </w:p>
        </w:tc>
        <w:tc>
          <w:tcPr>
            <w:tcW w:w="1865" w:type="dxa"/>
            <w:vMerge/>
            <w:tcBorders>
              <w:top w:val="single" w:sz="4" w:space="0" w:color="auto"/>
              <w:left w:val="single" w:sz="4" w:space="0" w:color="auto"/>
              <w:bottom w:val="single" w:sz="6" w:space="0" w:color="000000"/>
              <w:right w:val="single" w:sz="6" w:space="0" w:color="000000"/>
            </w:tcBorders>
            <w:vAlign w:val="center"/>
            <w:hideMark/>
          </w:tcPr>
          <w:p w14:paraId="020DCC1E" w14:textId="77777777" w:rsidR="00963780" w:rsidRPr="003332C1" w:rsidRDefault="00963780" w:rsidP="00963780">
            <w:pPr>
              <w:rPr>
                <w:rFonts w:ascii="Arial" w:eastAsia="Arial" w:hAnsi="Arial" w:cs="Arial"/>
                <w:b/>
                <w:sz w:val="18"/>
                <w:szCs w:val="18"/>
              </w:rPr>
            </w:pPr>
          </w:p>
        </w:tc>
        <w:tc>
          <w:tcPr>
            <w:tcW w:w="1108" w:type="dxa"/>
            <w:vMerge/>
            <w:tcBorders>
              <w:top w:val="single" w:sz="6" w:space="0" w:color="000000"/>
              <w:left w:val="single" w:sz="6" w:space="0" w:color="000000"/>
              <w:bottom w:val="single" w:sz="6" w:space="0" w:color="000000"/>
              <w:right w:val="single" w:sz="6" w:space="0" w:color="000000"/>
            </w:tcBorders>
            <w:vAlign w:val="center"/>
            <w:hideMark/>
          </w:tcPr>
          <w:p w14:paraId="665C545E" w14:textId="77777777" w:rsidR="00963780" w:rsidRPr="003332C1" w:rsidRDefault="00963780" w:rsidP="00963780">
            <w:pPr>
              <w:rPr>
                <w:rFonts w:ascii="Arial" w:eastAsia="Arial" w:hAnsi="Arial" w:cs="Arial"/>
                <w:sz w:val="18"/>
                <w:szCs w:val="18"/>
                <w:lang w:val="pt-BR"/>
              </w:rPr>
            </w:pPr>
          </w:p>
        </w:tc>
        <w:tc>
          <w:tcPr>
            <w:tcW w:w="2101" w:type="dxa"/>
            <w:vMerge/>
            <w:tcBorders>
              <w:top w:val="nil"/>
              <w:left w:val="single" w:sz="6" w:space="0" w:color="000000"/>
              <w:bottom w:val="nil"/>
              <w:right w:val="single" w:sz="6" w:space="0" w:color="000000"/>
            </w:tcBorders>
            <w:vAlign w:val="center"/>
            <w:hideMark/>
          </w:tcPr>
          <w:p w14:paraId="7F1D8033" w14:textId="77777777" w:rsidR="00963780" w:rsidRPr="003332C1" w:rsidRDefault="00963780" w:rsidP="00963780">
            <w:pPr>
              <w:rPr>
                <w:rFonts w:ascii="Arial" w:eastAsia="Arial" w:hAnsi="Arial" w:cs="Arial"/>
                <w:b/>
                <w:sz w:val="18"/>
                <w:szCs w:val="18"/>
                <w:lang w:val="pt-BR"/>
              </w:rPr>
            </w:pPr>
          </w:p>
        </w:tc>
      </w:tr>
      <w:tr w:rsidR="00963780" w:rsidRPr="003332C1" w14:paraId="4EA9D184" w14:textId="77777777" w:rsidTr="00963780">
        <w:trPr>
          <w:trHeight w:val="599"/>
        </w:trPr>
        <w:tc>
          <w:tcPr>
            <w:tcW w:w="2272" w:type="dxa"/>
            <w:tcBorders>
              <w:top w:val="nil"/>
              <w:left w:val="single" w:sz="4" w:space="0" w:color="auto"/>
              <w:bottom w:val="nil"/>
              <w:right w:val="single" w:sz="4" w:space="0" w:color="auto"/>
            </w:tcBorders>
            <w:vAlign w:val="center"/>
          </w:tcPr>
          <w:p w14:paraId="17A14BFF" w14:textId="77777777" w:rsidR="00963780" w:rsidRPr="003332C1" w:rsidRDefault="00963780" w:rsidP="00963780">
            <w:pPr>
              <w:pStyle w:val="TableParagraph"/>
              <w:spacing w:before="1"/>
              <w:jc w:val="center"/>
              <w:rPr>
                <w:sz w:val="18"/>
                <w:szCs w:val="18"/>
                <w:lang w:val="pt-BR"/>
              </w:rPr>
            </w:pPr>
            <w:r w:rsidRPr="003332C1">
              <w:rPr>
                <w:sz w:val="18"/>
                <w:szCs w:val="18"/>
                <w:lang w:val="pt-BR"/>
              </w:rPr>
              <w:t>Guanxuma</w:t>
            </w:r>
          </w:p>
          <w:p w14:paraId="21ED3507" w14:textId="77777777" w:rsidR="00963780" w:rsidRPr="003332C1" w:rsidRDefault="00963780" w:rsidP="00963780">
            <w:pPr>
              <w:pStyle w:val="TableParagraph"/>
              <w:spacing w:before="3" w:line="242" w:lineRule="auto"/>
              <w:jc w:val="center"/>
              <w:rPr>
                <w:sz w:val="18"/>
                <w:szCs w:val="18"/>
                <w:lang w:val="pt-BR"/>
              </w:rPr>
            </w:pPr>
            <w:r w:rsidRPr="003332C1">
              <w:rPr>
                <w:sz w:val="18"/>
                <w:szCs w:val="18"/>
                <w:lang w:val="pt-BR"/>
              </w:rPr>
              <w:t>(</w:t>
            </w:r>
            <w:r w:rsidRPr="003332C1">
              <w:rPr>
                <w:i/>
                <w:sz w:val="18"/>
                <w:szCs w:val="18"/>
                <w:lang w:val="pt-BR"/>
              </w:rPr>
              <w:t xml:space="preserve">Sida </w:t>
            </w:r>
            <w:proofErr w:type="spellStart"/>
            <w:r w:rsidRPr="003332C1">
              <w:rPr>
                <w:i/>
                <w:sz w:val="18"/>
                <w:szCs w:val="18"/>
                <w:lang w:val="pt-BR"/>
              </w:rPr>
              <w:t>rhombifolia</w:t>
            </w:r>
            <w:proofErr w:type="spellEnd"/>
            <w:r w:rsidRPr="003332C1">
              <w:rPr>
                <w:sz w:val="18"/>
                <w:szCs w:val="18"/>
                <w:lang w:val="pt-BR"/>
              </w:rPr>
              <w:t xml:space="preserve">) </w:t>
            </w:r>
          </w:p>
          <w:p w14:paraId="24181AA5" w14:textId="77777777" w:rsidR="00963780" w:rsidRPr="003332C1" w:rsidRDefault="00963780" w:rsidP="00963780">
            <w:pPr>
              <w:pStyle w:val="TableParagraph"/>
              <w:spacing w:before="3" w:line="242" w:lineRule="auto"/>
              <w:jc w:val="center"/>
              <w:rPr>
                <w:i/>
                <w:sz w:val="18"/>
                <w:szCs w:val="18"/>
                <w:lang w:val="pt-BR"/>
              </w:rPr>
            </w:pPr>
            <w:r w:rsidRPr="003332C1">
              <w:rPr>
                <w:i/>
                <w:sz w:val="18"/>
                <w:szCs w:val="18"/>
                <w:lang w:val="pt-BR"/>
              </w:rPr>
              <w:t xml:space="preserve">(Sida </w:t>
            </w:r>
            <w:proofErr w:type="spellStart"/>
            <w:r w:rsidRPr="003332C1">
              <w:rPr>
                <w:i/>
                <w:sz w:val="18"/>
                <w:szCs w:val="18"/>
                <w:lang w:val="pt-BR"/>
              </w:rPr>
              <w:t>cordifolia</w:t>
            </w:r>
            <w:proofErr w:type="spellEnd"/>
            <w:r w:rsidRPr="003332C1">
              <w:rPr>
                <w:i/>
                <w:sz w:val="18"/>
                <w:szCs w:val="18"/>
                <w:lang w:val="pt-BR"/>
              </w:rPr>
              <w:t>)</w:t>
            </w:r>
          </w:p>
          <w:p w14:paraId="4BC30242" w14:textId="77777777" w:rsidR="00963780" w:rsidRPr="003332C1" w:rsidRDefault="00963780" w:rsidP="00963780">
            <w:pPr>
              <w:pStyle w:val="TableParagraph"/>
              <w:spacing w:before="4" w:line="166" w:lineRule="exact"/>
              <w:ind w:left="107"/>
              <w:jc w:val="center"/>
              <w:rPr>
                <w:sz w:val="18"/>
                <w:szCs w:val="18"/>
                <w:lang w:val="pt-BR"/>
              </w:rPr>
            </w:pPr>
          </w:p>
        </w:tc>
        <w:tc>
          <w:tcPr>
            <w:tcW w:w="2018" w:type="dxa"/>
            <w:tcBorders>
              <w:top w:val="nil"/>
              <w:left w:val="single" w:sz="4" w:space="0" w:color="auto"/>
              <w:bottom w:val="nil"/>
              <w:right w:val="single" w:sz="4" w:space="0" w:color="auto"/>
            </w:tcBorders>
            <w:vAlign w:val="center"/>
          </w:tcPr>
          <w:p w14:paraId="133A8169" w14:textId="77777777" w:rsidR="00963780" w:rsidRPr="003332C1" w:rsidRDefault="00963780" w:rsidP="00963780">
            <w:pPr>
              <w:pStyle w:val="TableParagraph"/>
              <w:spacing w:before="2"/>
              <w:jc w:val="center"/>
              <w:rPr>
                <w:b/>
                <w:sz w:val="18"/>
                <w:szCs w:val="18"/>
                <w:lang w:val="pt-BR"/>
              </w:rPr>
            </w:pPr>
          </w:p>
          <w:p w14:paraId="46834E0B" w14:textId="77777777" w:rsidR="00963780" w:rsidRPr="003332C1" w:rsidRDefault="00963780" w:rsidP="00963780">
            <w:pPr>
              <w:pStyle w:val="TableParagraph"/>
              <w:spacing w:before="1"/>
              <w:jc w:val="center"/>
              <w:rPr>
                <w:sz w:val="18"/>
                <w:szCs w:val="18"/>
                <w:lang w:val="pt-BR"/>
              </w:rPr>
            </w:pPr>
            <w:r w:rsidRPr="003332C1">
              <w:rPr>
                <w:sz w:val="18"/>
                <w:szCs w:val="18"/>
                <w:lang w:val="pt-BR"/>
              </w:rPr>
              <w:t>2 a 4</w:t>
            </w:r>
            <w:r w:rsidRPr="003332C1">
              <w:rPr>
                <w:spacing w:val="-1"/>
                <w:sz w:val="18"/>
                <w:szCs w:val="18"/>
                <w:lang w:val="pt-BR"/>
              </w:rPr>
              <w:t xml:space="preserve"> </w:t>
            </w:r>
            <w:r w:rsidRPr="003332C1">
              <w:rPr>
                <w:sz w:val="18"/>
                <w:szCs w:val="18"/>
                <w:lang w:val="pt-BR"/>
              </w:rPr>
              <w:t>folhas</w:t>
            </w:r>
          </w:p>
        </w:tc>
        <w:tc>
          <w:tcPr>
            <w:tcW w:w="1865" w:type="dxa"/>
            <w:vMerge/>
            <w:tcBorders>
              <w:top w:val="single" w:sz="4" w:space="0" w:color="auto"/>
              <w:left w:val="single" w:sz="4" w:space="0" w:color="auto"/>
              <w:bottom w:val="single" w:sz="6" w:space="0" w:color="000000"/>
              <w:right w:val="single" w:sz="6" w:space="0" w:color="000000"/>
            </w:tcBorders>
            <w:vAlign w:val="center"/>
            <w:hideMark/>
          </w:tcPr>
          <w:p w14:paraId="3655DEFA" w14:textId="77777777" w:rsidR="00963780" w:rsidRPr="003332C1" w:rsidRDefault="00963780" w:rsidP="00963780">
            <w:pPr>
              <w:rPr>
                <w:rFonts w:ascii="Arial" w:eastAsia="Arial" w:hAnsi="Arial" w:cs="Arial"/>
                <w:b/>
                <w:sz w:val="18"/>
                <w:szCs w:val="18"/>
              </w:rPr>
            </w:pPr>
          </w:p>
        </w:tc>
        <w:tc>
          <w:tcPr>
            <w:tcW w:w="1108" w:type="dxa"/>
            <w:vMerge/>
            <w:tcBorders>
              <w:top w:val="single" w:sz="6" w:space="0" w:color="000000"/>
              <w:left w:val="single" w:sz="6" w:space="0" w:color="000000"/>
              <w:bottom w:val="single" w:sz="6" w:space="0" w:color="000000"/>
              <w:right w:val="single" w:sz="6" w:space="0" w:color="000000"/>
            </w:tcBorders>
            <w:vAlign w:val="center"/>
            <w:hideMark/>
          </w:tcPr>
          <w:p w14:paraId="1757F4A4" w14:textId="77777777" w:rsidR="00963780" w:rsidRPr="003332C1" w:rsidRDefault="00963780" w:rsidP="00963780">
            <w:pPr>
              <w:rPr>
                <w:rFonts w:ascii="Arial" w:eastAsia="Arial" w:hAnsi="Arial" w:cs="Arial"/>
                <w:sz w:val="18"/>
                <w:szCs w:val="18"/>
                <w:lang w:val="pt-BR"/>
              </w:rPr>
            </w:pPr>
          </w:p>
        </w:tc>
        <w:tc>
          <w:tcPr>
            <w:tcW w:w="2101" w:type="dxa"/>
            <w:vMerge/>
            <w:tcBorders>
              <w:top w:val="nil"/>
              <w:left w:val="single" w:sz="6" w:space="0" w:color="000000"/>
              <w:bottom w:val="nil"/>
              <w:right w:val="single" w:sz="6" w:space="0" w:color="000000"/>
            </w:tcBorders>
            <w:vAlign w:val="center"/>
            <w:hideMark/>
          </w:tcPr>
          <w:p w14:paraId="2450E68F" w14:textId="77777777" w:rsidR="00963780" w:rsidRPr="003332C1" w:rsidRDefault="00963780" w:rsidP="00963780">
            <w:pPr>
              <w:rPr>
                <w:rFonts w:ascii="Arial" w:eastAsia="Arial" w:hAnsi="Arial" w:cs="Arial"/>
                <w:b/>
                <w:sz w:val="18"/>
                <w:szCs w:val="18"/>
                <w:lang w:val="pt-BR"/>
              </w:rPr>
            </w:pPr>
          </w:p>
        </w:tc>
      </w:tr>
      <w:tr w:rsidR="00963780" w:rsidRPr="003332C1" w14:paraId="416E546F" w14:textId="77777777" w:rsidTr="00963780">
        <w:trPr>
          <w:trHeight w:val="291"/>
        </w:trPr>
        <w:tc>
          <w:tcPr>
            <w:tcW w:w="2272" w:type="dxa"/>
            <w:tcBorders>
              <w:top w:val="nil"/>
              <w:left w:val="single" w:sz="4" w:space="0" w:color="auto"/>
              <w:bottom w:val="single" w:sz="4" w:space="0" w:color="auto"/>
              <w:right w:val="single" w:sz="4" w:space="0" w:color="auto"/>
            </w:tcBorders>
            <w:vAlign w:val="center"/>
            <w:hideMark/>
          </w:tcPr>
          <w:p w14:paraId="63D79F6D" w14:textId="77777777" w:rsidR="00963780" w:rsidRPr="003332C1" w:rsidRDefault="00963780" w:rsidP="00963780">
            <w:pPr>
              <w:pStyle w:val="TableParagraph"/>
              <w:ind w:left="107"/>
              <w:jc w:val="center"/>
              <w:rPr>
                <w:sz w:val="18"/>
                <w:szCs w:val="18"/>
              </w:rPr>
            </w:pPr>
            <w:proofErr w:type="spellStart"/>
            <w:r w:rsidRPr="003332C1">
              <w:rPr>
                <w:sz w:val="18"/>
                <w:szCs w:val="18"/>
              </w:rPr>
              <w:t>Serralha</w:t>
            </w:r>
            <w:proofErr w:type="spellEnd"/>
          </w:p>
          <w:p w14:paraId="620BF6B5" w14:textId="77777777" w:rsidR="00963780" w:rsidRPr="003332C1" w:rsidRDefault="00963780" w:rsidP="00963780">
            <w:pPr>
              <w:pStyle w:val="TableParagraph"/>
              <w:spacing w:before="4" w:line="166" w:lineRule="exact"/>
              <w:ind w:left="107"/>
              <w:jc w:val="center"/>
              <w:rPr>
                <w:sz w:val="18"/>
                <w:szCs w:val="18"/>
                <w:lang w:val="pt-BR"/>
              </w:rPr>
            </w:pPr>
            <w:r w:rsidRPr="003332C1">
              <w:rPr>
                <w:sz w:val="18"/>
                <w:szCs w:val="18"/>
              </w:rPr>
              <w:t>(</w:t>
            </w:r>
            <w:r w:rsidRPr="003332C1">
              <w:rPr>
                <w:i/>
                <w:sz w:val="18"/>
                <w:szCs w:val="18"/>
              </w:rPr>
              <w:t>Sonchus oleraceus</w:t>
            </w:r>
            <w:r w:rsidRPr="003332C1">
              <w:rPr>
                <w:sz w:val="18"/>
                <w:szCs w:val="18"/>
              </w:rPr>
              <w:t>)</w:t>
            </w:r>
          </w:p>
        </w:tc>
        <w:tc>
          <w:tcPr>
            <w:tcW w:w="2018" w:type="dxa"/>
            <w:tcBorders>
              <w:top w:val="nil"/>
              <w:left w:val="single" w:sz="4" w:space="0" w:color="auto"/>
              <w:bottom w:val="single" w:sz="4" w:space="0" w:color="auto"/>
              <w:right w:val="single" w:sz="4" w:space="0" w:color="auto"/>
            </w:tcBorders>
            <w:vAlign w:val="center"/>
            <w:hideMark/>
          </w:tcPr>
          <w:p w14:paraId="00045CFE" w14:textId="77777777" w:rsidR="00963780" w:rsidRPr="003332C1" w:rsidRDefault="00963780" w:rsidP="00963780">
            <w:pPr>
              <w:pStyle w:val="TableParagraph"/>
              <w:spacing w:before="142"/>
              <w:ind w:left="163" w:right="155"/>
              <w:jc w:val="center"/>
              <w:rPr>
                <w:b/>
                <w:sz w:val="18"/>
                <w:szCs w:val="18"/>
                <w:lang w:val="pt-BR"/>
              </w:rPr>
            </w:pPr>
            <w:r w:rsidRPr="003332C1">
              <w:rPr>
                <w:sz w:val="18"/>
                <w:szCs w:val="18"/>
                <w:lang w:val="pt-BR"/>
              </w:rPr>
              <w:t>6 folhas</w:t>
            </w:r>
          </w:p>
        </w:tc>
        <w:tc>
          <w:tcPr>
            <w:tcW w:w="1865" w:type="dxa"/>
            <w:vMerge/>
            <w:tcBorders>
              <w:top w:val="single" w:sz="4" w:space="0" w:color="auto"/>
              <w:left w:val="single" w:sz="4" w:space="0" w:color="auto"/>
              <w:bottom w:val="single" w:sz="6" w:space="0" w:color="000000"/>
              <w:right w:val="single" w:sz="6" w:space="0" w:color="000000"/>
            </w:tcBorders>
            <w:vAlign w:val="center"/>
            <w:hideMark/>
          </w:tcPr>
          <w:p w14:paraId="42702A94" w14:textId="77777777" w:rsidR="00963780" w:rsidRPr="003332C1" w:rsidRDefault="00963780" w:rsidP="00963780">
            <w:pPr>
              <w:rPr>
                <w:rFonts w:ascii="Arial" w:eastAsia="Arial" w:hAnsi="Arial" w:cs="Arial"/>
                <w:b/>
                <w:sz w:val="18"/>
                <w:szCs w:val="18"/>
              </w:rPr>
            </w:pPr>
          </w:p>
        </w:tc>
        <w:tc>
          <w:tcPr>
            <w:tcW w:w="1108" w:type="dxa"/>
            <w:vMerge/>
            <w:tcBorders>
              <w:top w:val="single" w:sz="6" w:space="0" w:color="000000"/>
              <w:left w:val="single" w:sz="6" w:space="0" w:color="000000"/>
              <w:bottom w:val="single" w:sz="6" w:space="0" w:color="000000"/>
              <w:right w:val="single" w:sz="6" w:space="0" w:color="000000"/>
            </w:tcBorders>
            <w:vAlign w:val="center"/>
            <w:hideMark/>
          </w:tcPr>
          <w:p w14:paraId="641E5358" w14:textId="77777777" w:rsidR="00963780" w:rsidRPr="003332C1" w:rsidRDefault="00963780" w:rsidP="00963780">
            <w:pPr>
              <w:rPr>
                <w:rFonts w:ascii="Arial" w:eastAsia="Arial" w:hAnsi="Arial" w:cs="Arial"/>
                <w:sz w:val="18"/>
                <w:szCs w:val="18"/>
                <w:lang w:val="pt-BR"/>
              </w:rPr>
            </w:pPr>
          </w:p>
        </w:tc>
        <w:tc>
          <w:tcPr>
            <w:tcW w:w="2101" w:type="dxa"/>
            <w:tcBorders>
              <w:top w:val="nil"/>
              <w:left w:val="single" w:sz="6" w:space="0" w:color="000000"/>
              <w:bottom w:val="single" w:sz="6" w:space="0" w:color="000000"/>
              <w:right w:val="single" w:sz="6" w:space="0" w:color="000000"/>
            </w:tcBorders>
          </w:tcPr>
          <w:p w14:paraId="7A704E07" w14:textId="77777777" w:rsidR="00963780" w:rsidRPr="003332C1" w:rsidRDefault="00963780" w:rsidP="00963780">
            <w:pPr>
              <w:pStyle w:val="TableParagraph"/>
              <w:rPr>
                <w:b/>
                <w:sz w:val="18"/>
                <w:szCs w:val="18"/>
                <w:lang w:val="pt-BR"/>
              </w:rPr>
            </w:pPr>
          </w:p>
        </w:tc>
      </w:tr>
    </w:tbl>
    <w:p w14:paraId="52D8C910" w14:textId="77777777" w:rsidR="00963780" w:rsidRPr="003332C1" w:rsidRDefault="00963780" w:rsidP="00963780">
      <w:pPr>
        <w:tabs>
          <w:tab w:val="left" w:pos="1057"/>
        </w:tabs>
        <w:rPr>
          <w:rFonts w:ascii="Arial" w:hAnsi="Arial" w:cs="Arial"/>
          <w:b/>
          <w:sz w:val="18"/>
          <w:szCs w:val="18"/>
        </w:rPr>
      </w:pPr>
      <w:r w:rsidRPr="003332C1">
        <w:rPr>
          <w:rFonts w:ascii="Arial" w:hAnsi="Arial" w:cs="Arial"/>
          <w:b/>
          <w:sz w:val="18"/>
          <w:szCs w:val="18"/>
        </w:rPr>
        <w:t>- Aplicações na pós-emergência das plantas infestantes na cultura da cana-de- açúcar:</w:t>
      </w:r>
    </w:p>
    <w:p w14:paraId="100BF444" w14:textId="77777777" w:rsidR="00963780" w:rsidRPr="003332C1" w:rsidRDefault="00963780" w:rsidP="00963780">
      <w:pPr>
        <w:spacing w:before="1"/>
        <w:ind w:left="284"/>
        <w:rPr>
          <w:rFonts w:ascii="Arial" w:hAnsi="Arial" w:cs="Arial"/>
          <w:sz w:val="18"/>
          <w:szCs w:val="18"/>
        </w:rPr>
      </w:pPr>
      <w:r w:rsidRPr="003332C1">
        <w:rPr>
          <w:rFonts w:ascii="Arial" w:hAnsi="Arial" w:cs="Arial"/>
          <w:sz w:val="18"/>
          <w:szCs w:val="18"/>
        </w:rPr>
        <w:t xml:space="preserve">Obs.: 1 litro do produto comercial contém 500 g de </w:t>
      </w:r>
      <w:proofErr w:type="spellStart"/>
      <w:r w:rsidRPr="003332C1">
        <w:rPr>
          <w:rFonts w:ascii="Arial" w:hAnsi="Arial" w:cs="Arial"/>
          <w:sz w:val="18"/>
          <w:szCs w:val="18"/>
        </w:rPr>
        <w:t>Ametrina</w:t>
      </w:r>
      <w:proofErr w:type="spellEnd"/>
      <w:r w:rsidRPr="003332C1">
        <w:rPr>
          <w:rFonts w:ascii="Arial" w:hAnsi="Arial" w:cs="Arial"/>
          <w:sz w:val="18"/>
          <w:szCs w:val="18"/>
        </w:rPr>
        <w:t>.</w:t>
      </w:r>
    </w:p>
    <w:p w14:paraId="35A6893B" w14:textId="77777777" w:rsidR="00963780" w:rsidRDefault="00963780" w:rsidP="00963780">
      <w:pPr>
        <w:tabs>
          <w:tab w:val="left" w:pos="1057"/>
        </w:tabs>
        <w:rPr>
          <w:rFonts w:ascii="Arial" w:hAnsi="Arial" w:cs="Arial"/>
          <w:sz w:val="18"/>
          <w:szCs w:val="18"/>
        </w:rPr>
      </w:pPr>
    </w:p>
    <w:p w14:paraId="555F16B9" w14:textId="77777777" w:rsidR="00963780" w:rsidRDefault="00963780" w:rsidP="00963780">
      <w:pPr>
        <w:tabs>
          <w:tab w:val="left" w:pos="1057"/>
        </w:tabs>
        <w:rPr>
          <w:rFonts w:ascii="Arial" w:hAnsi="Arial" w:cs="Arial"/>
          <w:sz w:val="18"/>
          <w:szCs w:val="18"/>
        </w:rPr>
      </w:pPr>
    </w:p>
    <w:p w14:paraId="228D1628" w14:textId="77777777" w:rsidR="00963780" w:rsidRDefault="00963780" w:rsidP="00963780">
      <w:pPr>
        <w:tabs>
          <w:tab w:val="left" w:pos="1057"/>
        </w:tabs>
        <w:rPr>
          <w:rFonts w:ascii="Arial" w:hAnsi="Arial" w:cs="Arial"/>
          <w:sz w:val="18"/>
          <w:szCs w:val="18"/>
        </w:rPr>
      </w:pPr>
    </w:p>
    <w:p w14:paraId="6C957F65" w14:textId="77777777" w:rsidR="00963780" w:rsidRDefault="00963780" w:rsidP="00963780">
      <w:pPr>
        <w:tabs>
          <w:tab w:val="left" w:pos="1057"/>
        </w:tabs>
        <w:rPr>
          <w:rFonts w:ascii="Arial" w:hAnsi="Arial" w:cs="Arial"/>
          <w:sz w:val="18"/>
          <w:szCs w:val="18"/>
        </w:rPr>
      </w:pPr>
    </w:p>
    <w:p w14:paraId="7FDF933B" w14:textId="77777777" w:rsidR="00963780" w:rsidRDefault="00963780" w:rsidP="00963780">
      <w:pPr>
        <w:tabs>
          <w:tab w:val="left" w:pos="1057"/>
        </w:tabs>
        <w:rPr>
          <w:rFonts w:ascii="Arial" w:hAnsi="Arial" w:cs="Arial"/>
          <w:sz w:val="18"/>
          <w:szCs w:val="18"/>
        </w:rPr>
      </w:pPr>
    </w:p>
    <w:p w14:paraId="540419E5" w14:textId="77777777" w:rsidR="00963780" w:rsidRDefault="00963780" w:rsidP="00963780">
      <w:pPr>
        <w:tabs>
          <w:tab w:val="left" w:pos="1057"/>
        </w:tabs>
        <w:rPr>
          <w:rFonts w:ascii="Arial" w:hAnsi="Arial" w:cs="Arial"/>
          <w:sz w:val="18"/>
          <w:szCs w:val="18"/>
        </w:rPr>
      </w:pPr>
    </w:p>
    <w:p w14:paraId="1F6D6E05" w14:textId="77777777" w:rsidR="00963780" w:rsidRDefault="00963780" w:rsidP="00963780">
      <w:pPr>
        <w:tabs>
          <w:tab w:val="left" w:pos="1057"/>
        </w:tabs>
        <w:rPr>
          <w:rFonts w:ascii="Arial" w:hAnsi="Arial" w:cs="Arial"/>
          <w:sz w:val="18"/>
          <w:szCs w:val="18"/>
        </w:rPr>
      </w:pPr>
    </w:p>
    <w:p w14:paraId="7BF3DCF3" w14:textId="77777777" w:rsidR="00963780" w:rsidRDefault="00963780" w:rsidP="00963780">
      <w:pPr>
        <w:tabs>
          <w:tab w:val="left" w:pos="1057"/>
        </w:tabs>
        <w:rPr>
          <w:rFonts w:ascii="Arial" w:hAnsi="Arial" w:cs="Arial"/>
          <w:sz w:val="18"/>
          <w:szCs w:val="18"/>
        </w:rPr>
      </w:pPr>
    </w:p>
    <w:p w14:paraId="50EB5C92" w14:textId="77777777" w:rsidR="00963780" w:rsidRDefault="00963780" w:rsidP="00963780">
      <w:pPr>
        <w:tabs>
          <w:tab w:val="left" w:pos="1057"/>
        </w:tabs>
        <w:rPr>
          <w:rFonts w:ascii="Arial" w:hAnsi="Arial" w:cs="Arial"/>
          <w:b/>
          <w:sz w:val="18"/>
          <w:szCs w:val="18"/>
        </w:rPr>
      </w:pPr>
      <w:r w:rsidRPr="003332C1">
        <w:rPr>
          <w:rFonts w:ascii="Arial" w:hAnsi="Arial" w:cs="Arial"/>
          <w:b/>
          <w:sz w:val="18"/>
          <w:szCs w:val="18"/>
        </w:rPr>
        <w:t>- Aplicações na pós-emergência das plantas infestantes na cultura d</w:t>
      </w:r>
      <w:r>
        <w:rPr>
          <w:rFonts w:ascii="Arial" w:hAnsi="Arial" w:cs="Arial"/>
          <w:b/>
          <w:sz w:val="18"/>
          <w:szCs w:val="18"/>
        </w:rPr>
        <w:t>e milho</w:t>
      </w:r>
      <w:r w:rsidRPr="003332C1">
        <w:rPr>
          <w:rFonts w:ascii="Arial" w:hAnsi="Arial" w:cs="Arial"/>
          <w:b/>
          <w:sz w:val="18"/>
          <w:szCs w:val="18"/>
        </w:rPr>
        <w:t>:</w:t>
      </w:r>
    </w:p>
    <w:tbl>
      <w:tblPr>
        <w:tblStyle w:val="Tabelacomgrade"/>
        <w:tblW w:w="0" w:type="auto"/>
        <w:tblLook w:val="04A0" w:firstRow="1" w:lastRow="0" w:firstColumn="1" w:lastColumn="0" w:noHBand="0" w:noVBand="1"/>
      </w:tblPr>
      <w:tblGrid>
        <w:gridCol w:w="1631"/>
        <w:gridCol w:w="1497"/>
        <w:gridCol w:w="1515"/>
        <w:gridCol w:w="1110"/>
        <w:gridCol w:w="1533"/>
        <w:gridCol w:w="1434"/>
      </w:tblGrid>
      <w:tr w:rsidR="00963780" w14:paraId="34FAC007" w14:textId="77777777" w:rsidTr="007C742C">
        <w:tc>
          <w:tcPr>
            <w:tcW w:w="1767" w:type="dxa"/>
            <w:tcBorders>
              <w:bottom w:val="single" w:sz="4" w:space="0" w:color="auto"/>
            </w:tcBorders>
          </w:tcPr>
          <w:p w14:paraId="704B3975" w14:textId="77777777" w:rsidR="00963780" w:rsidRPr="003332C1" w:rsidRDefault="00963780" w:rsidP="007C742C">
            <w:pPr>
              <w:pStyle w:val="TableParagraph"/>
              <w:rPr>
                <w:b/>
                <w:sz w:val="18"/>
                <w:szCs w:val="18"/>
                <w:lang w:val="pt-BR"/>
              </w:rPr>
            </w:pPr>
          </w:p>
          <w:p w14:paraId="10E83757" w14:textId="77777777" w:rsidR="00963780" w:rsidRDefault="00963780" w:rsidP="007C742C">
            <w:pPr>
              <w:tabs>
                <w:tab w:val="left" w:pos="1057"/>
              </w:tabs>
              <w:rPr>
                <w:rFonts w:ascii="Arial" w:hAnsi="Arial" w:cs="Arial"/>
                <w:b/>
                <w:sz w:val="18"/>
                <w:szCs w:val="18"/>
              </w:rPr>
            </w:pPr>
            <w:r w:rsidRPr="003332C1">
              <w:rPr>
                <w:rFonts w:ascii="Arial" w:hAnsi="Arial" w:cs="Arial"/>
                <w:b/>
                <w:sz w:val="18"/>
                <w:szCs w:val="18"/>
              </w:rPr>
              <w:t>PLANTAS INFESTANTES CONTROLADAS</w:t>
            </w:r>
          </w:p>
        </w:tc>
        <w:tc>
          <w:tcPr>
            <w:tcW w:w="1767" w:type="dxa"/>
            <w:tcBorders>
              <w:bottom w:val="single" w:sz="4" w:space="0" w:color="auto"/>
            </w:tcBorders>
          </w:tcPr>
          <w:p w14:paraId="379FC592" w14:textId="77777777" w:rsidR="00963780" w:rsidRPr="003332C1" w:rsidRDefault="00963780" w:rsidP="007C742C">
            <w:pPr>
              <w:pStyle w:val="TableParagraph"/>
              <w:rPr>
                <w:b/>
                <w:sz w:val="18"/>
                <w:szCs w:val="18"/>
              </w:rPr>
            </w:pPr>
          </w:p>
          <w:p w14:paraId="076B3807" w14:textId="77777777" w:rsidR="00963780" w:rsidRDefault="00963780" w:rsidP="007C742C">
            <w:pPr>
              <w:tabs>
                <w:tab w:val="left" w:pos="1057"/>
              </w:tabs>
              <w:rPr>
                <w:rFonts w:ascii="Arial" w:hAnsi="Arial" w:cs="Arial"/>
                <w:b/>
                <w:sz w:val="18"/>
                <w:szCs w:val="18"/>
              </w:rPr>
            </w:pPr>
            <w:r w:rsidRPr="003332C1">
              <w:rPr>
                <w:rFonts w:ascii="Arial" w:hAnsi="Arial" w:cs="Arial"/>
                <w:b/>
                <w:sz w:val="18"/>
                <w:szCs w:val="18"/>
              </w:rPr>
              <w:t>ESTÁDIO DAS PLANTAS INFESTANTES</w:t>
            </w:r>
          </w:p>
        </w:tc>
        <w:tc>
          <w:tcPr>
            <w:tcW w:w="1768" w:type="dxa"/>
            <w:tcBorders>
              <w:bottom w:val="single" w:sz="4" w:space="0" w:color="auto"/>
            </w:tcBorders>
          </w:tcPr>
          <w:p w14:paraId="37510AAF" w14:textId="77777777" w:rsidR="00963780" w:rsidRPr="003332C1" w:rsidRDefault="00963780" w:rsidP="007C742C">
            <w:pPr>
              <w:pStyle w:val="TableParagraph"/>
              <w:spacing w:before="3"/>
              <w:ind w:left="136" w:right="121"/>
              <w:jc w:val="center"/>
              <w:rPr>
                <w:b/>
                <w:sz w:val="18"/>
                <w:szCs w:val="18"/>
                <w:lang w:val="pt-BR"/>
              </w:rPr>
            </w:pPr>
            <w:r w:rsidRPr="003332C1">
              <w:rPr>
                <w:b/>
                <w:sz w:val="18"/>
                <w:szCs w:val="18"/>
                <w:lang w:val="pt-BR"/>
              </w:rPr>
              <w:t>DOSES (L p.c./ha)</w:t>
            </w:r>
          </w:p>
          <w:p w14:paraId="3B13A082" w14:textId="77777777" w:rsidR="00963780" w:rsidRPr="003332C1" w:rsidRDefault="00963780" w:rsidP="007C742C">
            <w:pPr>
              <w:pStyle w:val="TableParagraph"/>
              <w:spacing w:before="8"/>
              <w:ind w:left="135" w:right="123"/>
              <w:jc w:val="center"/>
              <w:rPr>
                <w:b/>
                <w:sz w:val="18"/>
                <w:szCs w:val="18"/>
                <w:lang w:val="pt-BR"/>
              </w:rPr>
            </w:pPr>
            <w:r w:rsidRPr="003332C1">
              <w:rPr>
                <w:b/>
                <w:sz w:val="18"/>
                <w:szCs w:val="18"/>
                <w:lang w:val="pt-BR"/>
              </w:rPr>
              <w:t>Solo</w:t>
            </w:r>
          </w:p>
          <w:p w14:paraId="7B017942" w14:textId="77777777" w:rsidR="00963780" w:rsidRDefault="00963780" w:rsidP="007C742C">
            <w:pPr>
              <w:tabs>
                <w:tab w:val="left" w:pos="1057"/>
              </w:tabs>
              <w:rPr>
                <w:rFonts w:ascii="Arial" w:hAnsi="Arial" w:cs="Arial"/>
                <w:b/>
                <w:sz w:val="18"/>
                <w:szCs w:val="18"/>
              </w:rPr>
            </w:pPr>
            <w:r w:rsidRPr="003332C1">
              <w:rPr>
                <w:rFonts w:ascii="Arial" w:hAnsi="Arial" w:cs="Arial"/>
                <w:b/>
                <w:sz w:val="18"/>
                <w:szCs w:val="18"/>
              </w:rPr>
              <w:t>(Leve/ Médio/Pesado)</w:t>
            </w:r>
          </w:p>
        </w:tc>
        <w:tc>
          <w:tcPr>
            <w:tcW w:w="1768" w:type="dxa"/>
            <w:tcBorders>
              <w:bottom w:val="single" w:sz="4" w:space="0" w:color="auto"/>
            </w:tcBorders>
          </w:tcPr>
          <w:p w14:paraId="0295D79C" w14:textId="77777777" w:rsidR="00963780" w:rsidRDefault="00963780" w:rsidP="007C742C">
            <w:pPr>
              <w:tabs>
                <w:tab w:val="left" w:pos="1057"/>
              </w:tabs>
              <w:rPr>
                <w:rFonts w:ascii="Arial" w:hAnsi="Arial" w:cs="Arial"/>
                <w:b/>
                <w:sz w:val="18"/>
                <w:szCs w:val="18"/>
              </w:rPr>
            </w:pPr>
            <w:r w:rsidRPr="003332C1">
              <w:rPr>
                <w:rFonts w:ascii="Arial" w:hAnsi="Arial" w:cs="Arial"/>
                <w:b/>
                <w:sz w:val="18"/>
                <w:szCs w:val="18"/>
              </w:rPr>
              <w:t>VOLUME DE CALDA</w:t>
            </w:r>
          </w:p>
        </w:tc>
        <w:tc>
          <w:tcPr>
            <w:tcW w:w="1768" w:type="dxa"/>
            <w:tcBorders>
              <w:bottom w:val="single" w:sz="4" w:space="0" w:color="auto"/>
            </w:tcBorders>
          </w:tcPr>
          <w:p w14:paraId="497D2E40" w14:textId="77777777" w:rsidR="00963780" w:rsidRDefault="00963780" w:rsidP="007C742C">
            <w:pPr>
              <w:tabs>
                <w:tab w:val="left" w:pos="1057"/>
              </w:tabs>
              <w:rPr>
                <w:rFonts w:ascii="Arial" w:hAnsi="Arial" w:cs="Arial"/>
                <w:b/>
                <w:sz w:val="18"/>
                <w:szCs w:val="18"/>
              </w:rPr>
            </w:pPr>
            <w:r>
              <w:rPr>
                <w:rFonts w:ascii="Arial" w:hAnsi="Arial" w:cs="Arial"/>
                <w:b/>
                <w:sz w:val="18"/>
                <w:szCs w:val="18"/>
              </w:rPr>
              <w:t>OBSERVAÇÃO</w:t>
            </w:r>
          </w:p>
        </w:tc>
        <w:tc>
          <w:tcPr>
            <w:tcW w:w="1768" w:type="dxa"/>
            <w:tcBorders>
              <w:bottom w:val="single" w:sz="4" w:space="0" w:color="auto"/>
            </w:tcBorders>
          </w:tcPr>
          <w:p w14:paraId="62641807" w14:textId="77777777" w:rsidR="00963780" w:rsidRDefault="00963780" w:rsidP="007C742C">
            <w:pPr>
              <w:tabs>
                <w:tab w:val="left" w:pos="1057"/>
              </w:tabs>
              <w:rPr>
                <w:rFonts w:ascii="Arial" w:hAnsi="Arial" w:cs="Arial"/>
                <w:b/>
                <w:sz w:val="18"/>
                <w:szCs w:val="18"/>
              </w:rPr>
            </w:pPr>
            <w:r w:rsidRPr="003332C1">
              <w:rPr>
                <w:rFonts w:ascii="Arial" w:hAnsi="Arial" w:cs="Arial"/>
                <w:b/>
                <w:sz w:val="18"/>
                <w:szCs w:val="18"/>
              </w:rPr>
              <w:t>NÚMERO DE APLICAÇÕES</w:t>
            </w:r>
          </w:p>
        </w:tc>
      </w:tr>
      <w:tr w:rsidR="00963780" w14:paraId="3A3D346C" w14:textId="77777777" w:rsidTr="007C742C">
        <w:tc>
          <w:tcPr>
            <w:tcW w:w="1767" w:type="dxa"/>
            <w:tcBorders>
              <w:bottom w:val="nil"/>
              <w:right w:val="single" w:sz="4" w:space="0" w:color="auto"/>
            </w:tcBorders>
          </w:tcPr>
          <w:p w14:paraId="12A58D36" w14:textId="77777777" w:rsidR="00963780" w:rsidRPr="00735573" w:rsidRDefault="00963780" w:rsidP="007C742C">
            <w:pPr>
              <w:pStyle w:val="TableParagraph"/>
              <w:spacing w:line="242" w:lineRule="auto"/>
              <w:ind w:left="107"/>
              <w:jc w:val="center"/>
              <w:rPr>
                <w:sz w:val="18"/>
                <w:szCs w:val="18"/>
                <w:lang w:val="pt-BR"/>
              </w:rPr>
            </w:pPr>
            <w:r w:rsidRPr="00735573">
              <w:rPr>
                <w:sz w:val="18"/>
                <w:szCs w:val="18"/>
                <w:lang w:val="pt-BR"/>
              </w:rPr>
              <w:t>Picão-preto</w:t>
            </w:r>
          </w:p>
          <w:p w14:paraId="7426FAB9" w14:textId="77777777" w:rsidR="00963780" w:rsidRPr="00735573" w:rsidRDefault="00963780" w:rsidP="007C742C">
            <w:pPr>
              <w:tabs>
                <w:tab w:val="left" w:pos="1057"/>
              </w:tabs>
              <w:jc w:val="center"/>
              <w:rPr>
                <w:rFonts w:ascii="Arial" w:hAnsi="Arial" w:cs="Arial"/>
                <w:sz w:val="18"/>
                <w:szCs w:val="18"/>
              </w:rPr>
            </w:pPr>
            <w:r w:rsidRPr="00735573">
              <w:rPr>
                <w:rFonts w:ascii="Arial" w:hAnsi="Arial" w:cs="Arial"/>
                <w:sz w:val="18"/>
                <w:szCs w:val="18"/>
              </w:rPr>
              <w:t>(</w:t>
            </w:r>
            <w:proofErr w:type="spellStart"/>
            <w:r w:rsidRPr="00735573">
              <w:rPr>
                <w:rFonts w:ascii="Arial" w:hAnsi="Arial" w:cs="Arial"/>
                <w:i/>
                <w:sz w:val="18"/>
                <w:szCs w:val="18"/>
              </w:rPr>
              <w:t>Bidens</w:t>
            </w:r>
            <w:proofErr w:type="spellEnd"/>
            <w:r w:rsidRPr="00735573">
              <w:rPr>
                <w:rFonts w:ascii="Arial" w:hAnsi="Arial" w:cs="Arial"/>
                <w:i/>
                <w:sz w:val="18"/>
                <w:szCs w:val="18"/>
              </w:rPr>
              <w:t xml:space="preserve"> pilosa</w:t>
            </w:r>
            <w:r w:rsidRPr="00735573">
              <w:rPr>
                <w:rFonts w:ascii="Arial" w:hAnsi="Arial" w:cs="Arial"/>
                <w:sz w:val="18"/>
                <w:szCs w:val="18"/>
              </w:rPr>
              <w:t>)</w:t>
            </w:r>
          </w:p>
          <w:p w14:paraId="166D8E8F" w14:textId="77777777" w:rsidR="00963780" w:rsidRPr="00735573" w:rsidRDefault="00963780" w:rsidP="007C742C">
            <w:pPr>
              <w:tabs>
                <w:tab w:val="left" w:pos="1057"/>
              </w:tabs>
              <w:jc w:val="center"/>
              <w:rPr>
                <w:rFonts w:ascii="Arial" w:hAnsi="Arial" w:cs="Arial"/>
                <w:sz w:val="18"/>
                <w:szCs w:val="18"/>
              </w:rPr>
            </w:pPr>
          </w:p>
          <w:p w14:paraId="0402C777" w14:textId="77777777" w:rsidR="00963780" w:rsidRPr="00735573" w:rsidRDefault="00963780" w:rsidP="007C742C">
            <w:pPr>
              <w:tabs>
                <w:tab w:val="left" w:pos="1057"/>
              </w:tabs>
              <w:jc w:val="center"/>
              <w:rPr>
                <w:rFonts w:ascii="Arial" w:hAnsi="Arial" w:cs="Arial"/>
                <w:sz w:val="18"/>
                <w:szCs w:val="18"/>
              </w:rPr>
            </w:pPr>
            <w:r w:rsidRPr="00735573">
              <w:rPr>
                <w:rFonts w:ascii="Arial" w:hAnsi="Arial" w:cs="Arial"/>
                <w:sz w:val="18"/>
                <w:szCs w:val="18"/>
              </w:rPr>
              <w:t>Capim-marmelada</w:t>
            </w:r>
          </w:p>
          <w:p w14:paraId="79AAC697" w14:textId="77777777" w:rsidR="00963780" w:rsidRPr="00735573" w:rsidRDefault="00963780" w:rsidP="007C742C">
            <w:pPr>
              <w:tabs>
                <w:tab w:val="left" w:pos="1057"/>
              </w:tabs>
              <w:jc w:val="center"/>
              <w:rPr>
                <w:rFonts w:ascii="Arial" w:hAnsi="Arial" w:cs="Arial"/>
                <w:sz w:val="18"/>
                <w:szCs w:val="18"/>
              </w:rPr>
            </w:pPr>
            <w:r w:rsidRPr="00735573">
              <w:rPr>
                <w:rFonts w:ascii="Arial" w:hAnsi="Arial" w:cs="Arial"/>
                <w:sz w:val="18"/>
                <w:szCs w:val="18"/>
              </w:rPr>
              <w:t>(</w:t>
            </w:r>
            <w:proofErr w:type="spellStart"/>
            <w:r w:rsidRPr="00735573">
              <w:rPr>
                <w:rFonts w:ascii="Arial" w:hAnsi="Arial" w:cs="Arial"/>
                <w:i/>
                <w:iCs/>
                <w:sz w:val="18"/>
                <w:szCs w:val="18"/>
              </w:rPr>
              <w:t>Brachiaria</w:t>
            </w:r>
            <w:proofErr w:type="spellEnd"/>
            <w:r w:rsidRPr="00735573">
              <w:rPr>
                <w:rFonts w:ascii="Arial" w:hAnsi="Arial" w:cs="Arial"/>
                <w:i/>
                <w:iCs/>
                <w:sz w:val="18"/>
                <w:szCs w:val="18"/>
              </w:rPr>
              <w:t xml:space="preserve"> </w:t>
            </w:r>
            <w:proofErr w:type="spellStart"/>
            <w:r w:rsidRPr="00735573">
              <w:rPr>
                <w:rFonts w:ascii="Arial" w:hAnsi="Arial" w:cs="Arial"/>
                <w:i/>
                <w:iCs/>
                <w:sz w:val="18"/>
                <w:szCs w:val="18"/>
              </w:rPr>
              <w:t>plantaginea</w:t>
            </w:r>
            <w:proofErr w:type="spellEnd"/>
            <w:r w:rsidRPr="00735573">
              <w:rPr>
                <w:rFonts w:ascii="Arial" w:hAnsi="Arial" w:cs="Arial"/>
                <w:sz w:val="18"/>
                <w:szCs w:val="18"/>
              </w:rPr>
              <w:t>)</w:t>
            </w:r>
          </w:p>
        </w:tc>
        <w:tc>
          <w:tcPr>
            <w:tcW w:w="1767" w:type="dxa"/>
            <w:tcBorders>
              <w:left w:val="single" w:sz="4" w:space="0" w:color="auto"/>
              <w:bottom w:val="nil"/>
              <w:right w:val="single" w:sz="4" w:space="0" w:color="auto"/>
            </w:tcBorders>
          </w:tcPr>
          <w:p w14:paraId="27918F0F" w14:textId="77777777" w:rsidR="00963780" w:rsidRPr="00735573" w:rsidRDefault="00963780" w:rsidP="007C742C">
            <w:pPr>
              <w:tabs>
                <w:tab w:val="left" w:pos="1057"/>
              </w:tabs>
              <w:jc w:val="center"/>
              <w:rPr>
                <w:rFonts w:ascii="Arial" w:hAnsi="Arial" w:cs="Arial"/>
                <w:bCs/>
                <w:sz w:val="18"/>
                <w:szCs w:val="18"/>
              </w:rPr>
            </w:pPr>
            <w:r w:rsidRPr="00735573">
              <w:rPr>
                <w:rFonts w:ascii="Arial" w:hAnsi="Arial" w:cs="Arial"/>
                <w:bCs/>
                <w:sz w:val="18"/>
                <w:szCs w:val="18"/>
              </w:rPr>
              <w:t>4 folhas</w:t>
            </w:r>
          </w:p>
          <w:p w14:paraId="162A0433" w14:textId="77777777" w:rsidR="00963780" w:rsidRPr="00735573" w:rsidRDefault="00963780" w:rsidP="007C742C">
            <w:pPr>
              <w:tabs>
                <w:tab w:val="left" w:pos="1057"/>
              </w:tabs>
              <w:jc w:val="center"/>
              <w:rPr>
                <w:rFonts w:ascii="Arial" w:hAnsi="Arial" w:cs="Arial"/>
                <w:bCs/>
                <w:sz w:val="18"/>
                <w:szCs w:val="18"/>
              </w:rPr>
            </w:pPr>
          </w:p>
          <w:p w14:paraId="64EFD285" w14:textId="77777777" w:rsidR="00963780" w:rsidRPr="00735573" w:rsidRDefault="00963780" w:rsidP="007C742C">
            <w:pPr>
              <w:tabs>
                <w:tab w:val="left" w:pos="1057"/>
              </w:tabs>
              <w:jc w:val="center"/>
              <w:rPr>
                <w:rFonts w:ascii="Arial" w:hAnsi="Arial" w:cs="Arial"/>
                <w:bCs/>
                <w:sz w:val="18"/>
                <w:szCs w:val="18"/>
              </w:rPr>
            </w:pPr>
          </w:p>
          <w:p w14:paraId="5F6C28C8" w14:textId="77777777" w:rsidR="00963780" w:rsidRPr="00735573" w:rsidRDefault="00963780" w:rsidP="007C742C">
            <w:pPr>
              <w:tabs>
                <w:tab w:val="left" w:pos="1057"/>
              </w:tabs>
              <w:jc w:val="center"/>
              <w:rPr>
                <w:rFonts w:ascii="Arial" w:hAnsi="Arial" w:cs="Arial"/>
                <w:bCs/>
                <w:sz w:val="18"/>
                <w:szCs w:val="18"/>
              </w:rPr>
            </w:pPr>
          </w:p>
          <w:p w14:paraId="53657325" w14:textId="77777777" w:rsidR="00963780" w:rsidRPr="00735573" w:rsidRDefault="00963780" w:rsidP="007C742C">
            <w:pPr>
              <w:tabs>
                <w:tab w:val="left" w:pos="1057"/>
              </w:tabs>
              <w:jc w:val="center"/>
              <w:rPr>
                <w:rFonts w:ascii="Arial" w:hAnsi="Arial" w:cs="Arial"/>
                <w:bCs/>
                <w:sz w:val="18"/>
                <w:szCs w:val="18"/>
              </w:rPr>
            </w:pPr>
            <w:r w:rsidRPr="00735573">
              <w:rPr>
                <w:rFonts w:ascii="Arial" w:hAnsi="Arial" w:cs="Arial"/>
                <w:bCs/>
                <w:sz w:val="18"/>
                <w:szCs w:val="18"/>
              </w:rPr>
              <w:t>3 a 4 folhas a</w:t>
            </w:r>
          </w:p>
          <w:p w14:paraId="75FF4142" w14:textId="77777777" w:rsidR="00963780" w:rsidRPr="00735573" w:rsidRDefault="00963780" w:rsidP="007C742C">
            <w:pPr>
              <w:tabs>
                <w:tab w:val="left" w:pos="1057"/>
              </w:tabs>
              <w:jc w:val="center"/>
              <w:rPr>
                <w:rFonts w:ascii="Arial" w:hAnsi="Arial" w:cs="Arial"/>
                <w:bCs/>
                <w:sz w:val="18"/>
                <w:szCs w:val="18"/>
              </w:rPr>
            </w:pPr>
            <w:r w:rsidRPr="00735573">
              <w:rPr>
                <w:rFonts w:ascii="Arial" w:hAnsi="Arial" w:cs="Arial"/>
                <w:bCs/>
                <w:sz w:val="18"/>
                <w:szCs w:val="18"/>
              </w:rPr>
              <w:t xml:space="preserve">4 a 5 </w:t>
            </w:r>
            <w:proofErr w:type="spellStart"/>
            <w:r w:rsidRPr="00735573">
              <w:rPr>
                <w:rFonts w:ascii="Arial" w:hAnsi="Arial" w:cs="Arial"/>
                <w:bCs/>
                <w:sz w:val="18"/>
                <w:szCs w:val="18"/>
              </w:rPr>
              <w:t>perfilhos</w:t>
            </w:r>
            <w:proofErr w:type="spellEnd"/>
          </w:p>
        </w:tc>
        <w:tc>
          <w:tcPr>
            <w:tcW w:w="1768" w:type="dxa"/>
            <w:tcBorders>
              <w:left w:val="single" w:sz="4" w:space="0" w:color="auto"/>
              <w:bottom w:val="nil"/>
              <w:right w:val="single" w:sz="4" w:space="0" w:color="auto"/>
            </w:tcBorders>
          </w:tcPr>
          <w:p w14:paraId="5C77739E" w14:textId="77777777" w:rsidR="00963780" w:rsidRPr="00735573" w:rsidRDefault="00963780" w:rsidP="007C742C">
            <w:pPr>
              <w:tabs>
                <w:tab w:val="left" w:pos="1057"/>
              </w:tabs>
              <w:jc w:val="center"/>
              <w:rPr>
                <w:rFonts w:ascii="Arial" w:hAnsi="Arial" w:cs="Arial"/>
                <w:bCs/>
                <w:sz w:val="18"/>
                <w:szCs w:val="18"/>
              </w:rPr>
            </w:pPr>
            <w:r w:rsidRPr="00735573">
              <w:rPr>
                <w:rFonts w:ascii="Arial" w:hAnsi="Arial" w:cs="Arial"/>
                <w:bCs/>
                <w:sz w:val="18"/>
                <w:szCs w:val="18"/>
              </w:rPr>
              <w:t>3,0 – 4,0</w:t>
            </w:r>
          </w:p>
        </w:tc>
        <w:tc>
          <w:tcPr>
            <w:tcW w:w="1768" w:type="dxa"/>
            <w:tcBorders>
              <w:left w:val="single" w:sz="4" w:space="0" w:color="auto"/>
              <w:bottom w:val="nil"/>
              <w:right w:val="single" w:sz="4" w:space="0" w:color="auto"/>
            </w:tcBorders>
          </w:tcPr>
          <w:p w14:paraId="6D9B4AF0" w14:textId="77777777" w:rsidR="00963780" w:rsidRPr="00735573" w:rsidRDefault="00963780" w:rsidP="007C742C">
            <w:pPr>
              <w:tabs>
                <w:tab w:val="left" w:pos="1057"/>
              </w:tabs>
              <w:jc w:val="center"/>
              <w:rPr>
                <w:rFonts w:ascii="Arial" w:hAnsi="Arial" w:cs="Arial"/>
                <w:bCs/>
                <w:sz w:val="18"/>
                <w:szCs w:val="18"/>
              </w:rPr>
            </w:pPr>
            <w:r w:rsidRPr="00735573">
              <w:rPr>
                <w:rFonts w:ascii="Arial" w:hAnsi="Arial" w:cs="Arial"/>
                <w:bCs/>
                <w:sz w:val="18"/>
                <w:szCs w:val="18"/>
              </w:rPr>
              <w:t>200 – 400 L/ha (aplicação terrestre)</w:t>
            </w:r>
          </w:p>
          <w:p w14:paraId="7996D185" w14:textId="77777777" w:rsidR="00963780" w:rsidRPr="00735573" w:rsidRDefault="00963780" w:rsidP="007C742C">
            <w:pPr>
              <w:tabs>
                <w:tab w:val="left" w:pos="1057"/>
              </w:tabs>
              <w:jc w:val="center"/>
              <w:rPr>
                <w:rFonts w:ascii="Arial" w:hAnsi="Arial" w:cs="Arial"/>
                <w:bCs/>
                <w:sz w:val="18"/>
                <w:szCs w:val="18"/>
              </w:rPr>
            </w:pPr>
            <w:r w:rsidRPr="00735573">
              <w:rPr>
                <w:rFonts w:ascii="Arial" w:hAnsi="Arial" w:cs="Arial"/>
                <w:bCs/>
                <w:sz w:val="18"/>
                <w:szCs w:val="18"/>
              </w:rPr>
              <w:t>300 – 400 L/ha (aplicação dirigida)</w:t>
            </w:r>
          </w:p>
        </w:tc>
        <w:tc>
          <w:tcPr>
            <w:tcW w:w="1768" w:type="dxa"/>
            <w:tcBorders>
              <w:left w:val="single" w:sz="4" w:space="0" w:color="auto"/>
              <w:bottom w:val="nil"/>
              <w:right w:val="single" w:sz="4" w:space="0" w:color="auto"/>
            </w:tcBorders>
          </w:tcPr>
          <w:p w14:paraId="29F0D0BB" w14:textId="77777777" w:rsidR="00963780" w:rsidRPr="00735573" w:rsidRDefault="00963780" w:rsidP="007C742C">
            <w:pPr>
              <w:tabs>
                <w:tab w:val="left" w:pos="1057"/>
              </w:tabs>
              <w:jc w:val="center"/>
              <w:rPr>
                <w:rFonts w:ascii="Arial" w:hAnsi="Arial" w:cs="Arial"/>
                <w:bCs/>
                <w:sz w:val="18"/>
                <w:szCs w:val="18"/>
              </w:rPr>
            </w:pPr>
            <w:r w:rsidRPr="00735573">
              <w:rPr>
                <w:rFonts w:ascii="Arial" w:hAnsi="Arial" w:cs="Arial"/>
                <w:bCs/>
                <w:sz w:val="18"/>
                <w:szCs w:val="18"/>
              </w:rPr>
              <w:t>Aplicação dirigida nas entrelinhas da cultura de milho com 40-50 cm de altura</w:t>
            </w:r>
          </w:p>
          <w:p w14:paraId="168461B0" w14:textId="77777777" w:rsidR="00963780" w:rsidRPr="00735573" w:rsidRDefault="00963780" w:rsidP="007C742C">
            <w:pPr>
              <w:tabs>
                <w:tab w:val="left" w:pos="1057"/>
              </w:tabs>
              <w:jc w:val="center"/>
              <w:rPr>
                <w:rFonts w:ascii="Arial" w:hAnsi="Arial" w:cs="Arial"/>
                <w:bCs/>
                <w:sz w:val="18"/>
                <w:szCs w:val="18"/>
              </w:rPr>
            </w:pPr>
            <w:r w:rsidRPr="00735573">
              <w:rPr>
                <w:rFonts w:ascii="Arial" w:hAnsi="Arial" w:cs="Arial"/>
                <w:bCs/>
                <w:sz w:val="18"/>
                <w:szCs w:val="18"/>
              </w:rPr>
              <w:t>(30 a 40 dias da germinação)</w:t>
            </w:r>
          </w:p>
          <w:p w14:paraId="6FA468EA" w14:textId="77777777" w:rsidR="00963780" w:rsidRPr="00735573" w:rsidRDefault="00963780" w:rsidP="007C742C">
            <w:pPr>
              <w:tabs>
                <w:tab w:val="left" w:pos="1057"/>
              </w:tabs>
              <w:jc w:val="center"/>
              <w:rPr>
                <w:rFonts w:ascii="Arial" w:hAnsi="Arial" w:cs="Arial"/>
                <w:bCs/>
                <w:sz w:val="18"/>
                <w:szCs w:val="18"/>
              </w:rPr>
            </w:pPr>
            <w:r w:rsidRPr="00735573">
              <w:rPr>
                <w:rFonts w:ascii="Arial" w:hAnsi="Arial" w:cs="Arial"/>
                <w:bCs/>
                <w:sz w:val="18"/>
                <w:szCs w:val="18"/>
              </w:rPr>
              <w:t>Dose menor para plantas infestantes no estádio inferior</w:t>
            </w:r>
          </w:p>
        </w:tc>
        <w:tc>
          <w:tcPr>
            <w:tcW w:w="1768" w:type="dxa"/>
            <w:tcBorders>
              <w:left w:val="single" w:sz="4" w:space="0" w:color="auto"/>
              <w:bottom w:val="nil"/>
            </w:tcBorders>
          </w:tcPr>
          <w:p w14:paraId="1159B9E5" w14:textId="77777777" w:rsidR="00963780" w:rsidRPr="00735573" w:rsidRDefault="00963780" w:rsidP="007C742C">
            <w:pPr>
              <w:tabs>
                <w:tab w:val="left" w:pos="1057"/>
              </w:tabs>
              <w:jc w:val="center"/>
              <w:rPr>
                <w:rFonts w:ascii="Arial" w:hAnsi="Arial" w:cs="Arial"/>
                <w:bCs/>
                <w:sz w:val="18"/>
                <w:szCs w:val="18"/>
              </w:rPr>
            </w:pPr>
            <w:r w:rsidRPr="00735573">
              <w:rPr>
                <w:rFonts w:ascii="Arial" w:hAnsi="Arial" w:cs="Arial"/>
                <w:bCs/>
                <w:sz w:val="18"/>
                <w:szCs w:val="18"/>
              </w:rPr>
              <w:t>Realizar apenas 01 aplicação na pós-emergência.</w:t>
            </w:r>
          </w:p>
        </w:tc>
      </w:tr>
      <w:tr w:rsidR="00963780" w14:paraId="5FCE7A0F" w14:textId="77777777" w:rsidTr="007C742C">
        <w:tc>
          <w:tcPr>
            <w:tcW w:w="1767" w:type="dxa"/>
            <w:tcBorders>
              <w:top w:val="nil"/>
              <w:bottom w:val="nil"/>
              <w:right w:val="single" w:sz="4" w:space="0" w:color="auto"/>
            </w:tcBorders>
          </w:tcPr>
          <w:p w14:paraId="5910EFD8" w14:textId="77777777" w:rsidR="00963780" w:rsidRPr="00735573" w:rsidRDefault="00963780" w:rsidP="007C742C">
            <w:pPr>
              <w:tabs>
                <w:tab w:val="left" w:pos="1057"/>
              </w:tabs>
              <w:jc w:val="center"/>
              <w:rPr>
                <w:rFonts w:ascii="Arial" w:hAnsi="Arial" w:cs="Arial"/>
                <w:sz w:val="18"/>
                <w:szCs w:val="18"/>
              </w:rPr>
            </w:pPr>
            <w:r w:rsidRPr="00735573">
              <w:rPr>
                <w:rFonts w:ascii="Arial" w:hAnsi="Arial" w:cs="Arial"/>
                <w:sz w:val="18"/>
                <w:szCs w:val="18"/>
              </w:rPr>
              <w:t>Amendoim-bravo</w:t>
            </w:r>
          </w:p>
          <w:p w14:paraId="79CE1EC9" w14:textId="77777777" w:rsidR="00963780" w:rsidRPr="00735573" w:rsidRDefault="00963780" w:rsidP="007C742C">
            <w:pPr>
              <w:tabs>
                <w:tab w:val="left" w:pos="1057"/>
              </w:tabs>
              <w:jc w:val="center"/>
              <w:rPr>
                <w:rFonts w:ascii="Arial" w:hAnsi="Arial" w:cs="Arial"/>
                <w:sz w:val="18"/>
                <w:szCs w:val="18"/>
              </w:rPr>
            </w:pPr>
            <w:r w:rsidRPr="00735573">
              <w:rPr>
                <w:rFonts w:ascii="Arial" w:hAnsi="Arial" w:cs="Arial"/>
                <w:sz w:val="18"/>
                <w:szCs w:val="18"/>
              </w:rPr>
              <w:t>(</w:t>
            </w:r>
            <w:proofErr w:type="spellStart"/>
            <w:r w:rsidRPr="00735573">
              <w:rPr>
                <w:rFonts w:ascii="Arial" w:hAnsi="Arial" w:cs="Arial"/>
                <w:i/>
                <w:iCs/>
                <w:sz w:val="18"/>
                <w:szCs w:val="18"/>
              </w:rPr>
              <w:t>Euphorbia</w:t>
            </w:r>
            <w:proofErr w:type="spellEnd"/>
            <w:r w:rsidRPr="00735573">
              <w:rPr>
                <w:rFonts w:ascii="Arial" w:hAnsi="Arial" w:cs="Arial"/>
                <w:i/>
                <w:iCs/>
                <w:sz w:val="18"/>
                <w:szCs w:val="18"/>
              </w:rPr>
              <w:t xml:space="preserve"> </w:t>
            </w:r>
            <w:proofErr w:type="spellStart"/>
            <w:r w:rsidRPr="00735573">
              <w:rPr>
                <w:rFonts w:ascii="Arial" w:hAnsi="Arial" w:cs="Arial"/>
                <w:i/>
                <w:iCs/>
                <w:sz w:val="18"/>
                <w:szCs w:val="18"/>
              </w:rPr>
              <w:t>heterophylla</w:t>
            </w:r>
            <w:proofErr w:type="spellEnd"/>
            <w:r w:rsidRPr="00735573">
              <w:rPr>
                <w:rFonts w:ascii="Arial" w:hAnsi="Arial" w:cs="Arial"/>
                <w:sz w:val="18"/>
                <w:szCs w:val="18"/>
              </w:rPr>
              <w:t>)</w:t>
            </w:r>
          </w:p>
        </w:tc>
        <w:tc>
          <w:tcPr>
            <w:tcW w:w="1767" w:type="dxa"/>
            <w:tcBorders>
              <w:top w:val="nil"/>
              <w:left w:val="single" w:sz="4" w:space="0" w:color="auto"/>
              <w:bottom w:val="nil"/>
              <w:right w:val="single" w:sz="4" w:space="0" w:color="auto"/>
            </w:tcBorders>
          </w:tcPr>
          <w:p w14:paraId="738005BE" w14:textId="77777777" w:rsidR="00963780" w:rsidRPr="00735573" w:rsidRDefault="00963780" w:rsidP="007C742C">
            <w:pPr>
              <w:tabs>
                <w:tab w:val="left" w:pos="1057"/>
              </w:tabs>
              <w:jc w:val="center"/>
              <w:rPr>
                <w:rFonts w:ascii="Arial" w:hAnsi="Arial" w:cs="Arial"/>
                <w:bCs/>
                <w:sz w:val="18"/>
                <w:szCs w:val="18"/>
              </w:rPr>
            </w:pPr>
            <w:r w:rsidRPr="00735573">
              <w:rPr>
                <w:rFonts w:ascii="Arial" w:hAnsi="Arial" w:cs="Arial"/>
                <w:bCs/>
                <w:sz w:val="18"/>
                <w:szCs w:val="18"/>
              </w:rPr>
              <w:t>3 a 4 folhas</w:t>
            </w:r>
          </w:p>
        </w:tc>
        <w:tc>
          <w:tcPr>
            <w:tcW w:w="1768" w:type="dxa"/>
            <w:tcBorders>
              <w:top w:val="nil"/>
              <w:left w:val="single" w:sz="4" w:space="0" w:color="auto"/>
              <w:bottom w:val="nil"/>
              <w:right w:val="single" w:sz="4" w:space="0" w:color="auto"/>
            </w:tcBorders>
          </w:tcPr>
          <w:p w14:paraId="11694CA0" w14:textId="77777777" w:rsidR="00963780" w:rsidRPr="00735573" w:rsidRDefault="00963780" w:rsidP="007C742C">
            <w:pPr>
              <w:tabs>
                <w:tab w:val="left" w:pos="1057"/>
              </w:tabs>
              <w:rPr>
                <w:rFonts w:ascii="Arial" w:hAnsi="Arial" w:cs="Arial"/>
                <w:bCs/>
                <w:sz w:val="18"/>
                <w:szCs w:val="18"/>
              </w:rPr>
            </w:pPr>
          </w:p>
        </w:tc>
        <w:tc>
          <w:tcPr>
            <w:tcW w:w="1768" w:type="dxa"/>
            <w:tcBorders>
              <w:top w:val="nil"/>
              <w:left w:val="single" w:sz="4" w:space="0" w:color="auto"/>
              <w:bottom w:val="nil"/>
              <w:right w:val="single" w:sz="4" w:space="0" w:color="auto"/>
            </w:tcBorders>
          </w:tcPr>
          <w:p w14:paraId="0FAD60AF" w14:textId="77777777" w:rsidR="00963780" w:rsidRPr="00735573" w:rsidRDefault="00963780" w:rsidP="007C742C">
            <w:pPr>
              <w:tabs>
                <w:tab w:val="left" w:pos="1057"/>
              </w:tabs>
              <w:rPr>
                <w:rFonts w:ascii="Arial" w:hAnsi="Arial" w:cs="Arial"/>
                <w:bCs/>
                <w:sz w:val="18"/>
                <w:szCs w:val="18"/>
              </w:rPr>
            </w:pPr>
          </w:p>
        </w:tc>
        <w:tc>
          <w:tcPr>
            <w:tcW w:w="1768" w:type="dxa"/>
            <w:tcBorders>
              <w:top w:val="nil"/>
              <w:left w:val="single" w:sz="4" w:space="0" w:color="auto"/>
              <w:bottom w:val="nil"/>
              <w:right w:val="single" w:sz="4" w:space="0" w:color="auto"/>
            </w:tcBorders>
          </w:tcPr>
          <w:p w14:paraId="0962C2CA" w14:textId="77777777" w:rsidR="00963780" w:rsidRPr="00735573" w:rsidRDefault="00963780" w:rsidP="007C742C">
            <w:pPr>
              <w:tabs>
                <w:tab w:val="left" w:pos="1057"/>
              </w:tabs>
              <w:rPr>
                <w:rFonts w:ascii="Arial" w:hAnsi="Arial" w:cs="Arial"/>
                <w:bCs/>
                <w:sz w:val="18"/>
                <w:szCs w:val="18"/>
              </w:rPr>
            </w:pPr>
          </w:p>
        </w:tc>
        <w:tc>
          <w:tcPr>
            <w:tcW w:w="1768" w:type="dxa"/>
            <w:tcBorders>
              <w:top w:val="nil"/>
              <w:left w:val="single" w:sz="4" w:space="0" w:color="auto"/>
              <w:bottom w:val="nil"/>
            </w:tcBorders>
          </w:tcPr>
          <w:p w14:paraId="2CD76F1D" w14:textId="77777777" w:rsidR="00963780" w:rsidRPr="00735573" w:rsidRDefault="00963780" w:rsidP="007C742C">
            <w:pPr>
              <w:tabs>
                <w:tab w:val="left" w:pos="1057"/>
              </w:tabs>
              <w:rPr>
                <w:rFonts w:ascii="Arial" w:hAnsi="Arial" w:cs="Arial"/>
                <w:bCs/>
                <w:sz w:val="18"/>
                <w:szCs w:val="18"/>
              </w:rPr>
            </w:pPr>
          </w:p>
        </w:tc>
      </w:tr>
      <w:tr w:rsidR="00963780" w14:paraId="3ACABEE5" w14:textId="77777777" w:rsidTr="007C742C">
        <w:tc>
          <w:tcPr>
            <w:tcW w:w="1767" w:type="dxa"/>
            <w:tcBorders>
              <w:top w:val="nil"/>
              <w:right w:val="single" w:sz="4" w:space="0" w:color="auto"/>
            </w:tcBorders>
          </w:tcPr>
          <w:p w14:paraId="0F2D7914" w14:textId="77777777" w:rsidR="00963780" w:rsidRDefault="00963780" w:rsidP="007C742C">
            <w:pPr>
              <w:tabs>
                <w:tab w:val="left" w:pos="1057"/>
              </w:tabs>
              <w:rPr>
                <w:rFonts w:ascii="Arial" w:hAnsi="Arial" w:cs="Arial"/>
                <w:b/>
                <w:sz w:val="18"/>
                <w:szCs w:val="18"/>
              </w:rPr>
            </w:pPr>
          </w:p>
        </w:tc>
        <w:tc>
          <w:tcPr>
            <w:tcW w:w="1767" w:type="dxa"/>
            <w:tcBorders>
              <w:top w:val="nil"/>
              <w:left w:val="single" w:sz="4" w:space="0" w:color="auto"/>
              <w:right w:val="single" w:sz="4" w:space="0" w:color="auto"/>
            </w:tcBorders>
          </w:tcPr>
          <w:p w14:paraId="5E8AAFC2" w14:textId="77777777" w:rsidR="00963780" w:rsidRDefault="00963780" w:rsidP="007C742C">
            <w:pPr>
              <w:tabs>
                <w:tab w:val="left" w:pos="1057"/>
              </w:tabs>
              <w:rPr>
                <w:rFonts w:ascii="Arial" w:hAnsi="Arial" w:cs="Arial"/>
                <w:b/>
                <w:sz w:val="18"/>
                <w:szCs w:val="18"/>
              </w:rPr>
            </w:pPr>
          </w:p>
        </w:tc>
        <w:tc>
          <w:tcPr>
            <w:tcW w:w="1768" w:type="dxa"/>
            <w:tcBorders>
              <w:top w:val="nil"/>
              <w:left w:val="single" w:sz="4" w:space="0" w:color="auto"/>
              <w:right w:val="single" w:sz="4" w:space="0" w:color="auto"/>
            </w:tcBorders>
          </w:tcPr>
          <w:p w14:paraId="098587DC" w14:textId="77777777" w:rsidR="00963780" w:rsidRDefault="00963780" w:rsidP="007C742C">
            <w:pPr>
              <w:tabs>
                <w:tab w:val="left" w:pos="1057"/>
              </w:tabs>
              <w:rPr>
                <w:rFonts w:ascii="Arial" w:hAnsi="Arial" w:cs="Arial"/>
                <w:b/>
                <w:sz w:val="18"/>
                <w:szCs w:val="18"/>
              </w:rPr>
            </w:pPr>
          </w:p>
        </w:tc>
        <w:tc>
          <w:tcPr>
            <w:tcW w:w="1768" w:type="dxa"/>
            <w:tcBorders>
              <w:top w:val="nil"/>
              <w:left w:val="single" w:sz="4" w:space="0" w:color="auto"/>
              <w:right w:val="single" w:sz="4" w:space="0" w:color="auto"/>
            </w:tcBorders>
          </w:tcPr>
          <w:p w14:paraId="62B9C95A" w14:textId="77777777" w:rsidR="00963780" w:rsidRDefault="00963780" w:rsidP="007C742C">
            <w:pPr>
              <w:tabs>
                <w:tab w:val="left" w:pos="1057"/>
              </w:tabs>
              <w:rPr>
                <w:rFonts w:ascii="Arial" w:hAnsi="Arial" w:cs="Arial"/>
                <w:b/>
                <w:sz w:val="18"/>
                <w:szCs w:val="18"/>
              </w:rPr>
            </w:pPr>
          </w:p>
        </w:tc>
        <w:tc>
          <w:tcPr>
            <w:tcW w:w="1768" w:type="dxa"/>
            <w:tcBorders>
              <w:top w:val="nil"/>
              <w:left w:val="single" w:sz="4" w:space="0" w:color="auto"/>
              <w:right w:val="single" w:sz="4" w:space="0" w:color="auto"/>
            </w:tcBorders>
          </w:tcPr>
          <w:p w14:paraId="0C6E7803" w14:textId="77777777" w:rsidR="00963780" w:rsidRDefault="00963780" w:rsidP="007C742C">
            <w:pPr>
              <w:tabs>
                <w:tab w:val="left" w:pos="1057"/>
              </w:tabs>
              <w:rPr>
                <w:rFonts w:ascii="Arial" w:hAnsi="Arial" w:cs="Arial"/>
                <w:b/>
                <w:sz w:val="18"/>
                <w:szCs w:val="18"/>
              </w:rPr>
            </w:pPr>
          </w:p>
        </w:tc>
        <w:tc>
          <w:tcPr>
            <w:tcW w:w="1768" w:type="dxa"/>
            <w:tcBorders>
              <w:top w:val="nil"/>
              <w:left w:val="single" w:sz="4" w:space="0" w:color="auto"/>
            </w:tcBorders>
          </w:tcPr>
          <w:p w14:paraId="04FEB74D" w14:textId="77777777" w:rsidR="00963780" w:rsidRDefault="00963780" w:rsidP="007C742C">
            <w:pPr>
              <w:tabs>
                <w:tab w:val="left" w:pos="1057"/>
              </w:tabs>
              <w:rPr>
                <w:rFonts w:ascii="Arial" w:hAnsi="Arial" w:cs="Arial"/>
                <w:b/>
                <w:sz w:val="18"/>
                <w:szCs w:val="18"/>
              </w:rPr>
            </w:pPr>
          </w:p>
        </w:tc>
      </w:tr>
    </w:tbl>
    <w:p w14:paraId="0F0A1A55" w14:textId="77777777" w:rsidR="00963780" w:rsidRPr="003332C1" w:rsidRDefault="00963780" w:rsidP="00963780">
      <w:pPr>
        <w:spacing w:before="1"/>
        <w:ind w:left="284"/>
        <w:rPr>
          <w:rFonts w:ascii="Arial" w:hAnsi="Arial" w:cs="Arial"/>
          <w:sz w:val="18"/>
          <w:szCs w:val="18"/>
        </w:rPr>
      </w:pPr>
      <w:r w:rsidRPr="003332C1">
        <w:rPr>
          <w:rFonts w:ascii="Arial" w:hAnsi="Arial" w:cs="Arial"/>
          <w:sz w:val="18"/>
          <w:szCs w:val="18"/>
        </w:rPr>
        <w:t xml:space="preserve">Obs.: 1 litro do produto comercial contém 500 g de </w:t>
      </w:r>
      <w:proofErr w:type="spellStart"/>
      <w:r w:rsidRPr="003332C1">
        <w:rPr>
          <w:rFonts w:ascii="Arial" w:hAnsi="Arial" w:cs="Arial"/>
          <w:sz w:val="18"/>
          <w:szCs w:val="18"/>
        </w:rPr>
        <w:t>Ametrina</w:t>
      </w:r>
      <w:proofErr w:type="spellEnd"/>
      <w:r w:rsidRPr="003332C1">
        <w:rPr>
          <w:rFonts w:ascii="Arial" w:hAnsi="Arial" w:cs="Arial"/>
          <w:sz w:val="18"/>
          <w:szCs w:val="18"/>
        </w:rPr>
        <w:t>.</w:t>
      </w:r>
    </w:p>
    <w:p w14:paraId="11A0D8C4" w14:textId="77777777" w:rsidR="00963780" w:rsidRPr="003332C1" w:rsidRDefault="00963780" w:rsidP="00963780">
      <w:pPr>
        <w:tabs>
          <w:tab w:val="left" w:pos="1057"/>
        </w:tabs>
        <w:rPr>
          <w:rFonts w:ascii="Arial" w:hAnsi="Arial" w:cs="Arial"/>
          <w:b/>
          <w:sz w:val="18"/>
          <w:szCs w:val="18"/>
        </w:rPr>
      </w:pPr>
    </w:p>
    <w:p w14:paraId="62A89F48" w14:textId="77777777" w:rsidR="00963780" w:rsidRPr="003332C1" w:rsidRDefault="00963780" w:rsidP="00963780">
      <w:pPr>
        <w:tabs>
          <w:tab w:val="left" w:pos="1057"/>
        </w:tabs>
        <w:rPr>
          <w:rFonts w:ascii="Arial" w:hAnsi="Arial" w:cs="Arial"/>
          <w:b/>
          <w:sz w:val="18"/>
          <w:szCs w:val="18"/>
        </w:rPr>
      </w:pPr>
      <w:r w:rsidRPr="003332C1">
        <w:rPr>
          <w:rFonts w:ascii="Arial" w:hAnsi="Arial" w:cs="Arial"/>
          <w:b/>
          <w:sz w:val="18"/>
          <w:szCs w:val="18"/>
        </w:rPr>
        <w:t xml:space="preserve">- Aplicações </w:t>
      </w:r>
      <w:proofErr w:type="spellStart"/>
      <w:r w:rsidRPr="003332C1">
        <w:rPr>
          <w:rFonts w:ascii="Arial" w:hAnsi="Arial" w:cs="Arial"/>
          <w:b/>
          <w:sz w:val="18"/>
          <w:szCs w:val="18"/>
        </w:rPr>
        <w:t>na</w:t>
      </w:r>
      <w:proofErr w:type="spellEnd"/>
      <w:r w:rsidRPr="003332C1">
        <w:rPr>
          <w:rFonts w:ascii="Arial" w:hAnsi="Arial" w:cs="Arial"/>
          <w:b/>
          <w:sz w:val="18"/>
          <w:szCs w:val="18"/>
        </w:rPr>
        <w:t xml:space="preserve"> </w:t>
      </w:r>
      <w:proofErr w:type="spellStart"/>
      <w:r>
        <w:rPr>
          <w:rFonts w:ascii="Arial" w:hAnsi="Arial" w:cs="Arial"/>
          <w:b/>
          <w:sz w:val="18"/>
          <w:szCs w:val="18"/>
        </w:rPr>
        <w:t>pré</w:t>
      </w:r>
      <w:proofErr w:type="spellEnd"/>
      <w:r>
        <w:rPr>
          <w:rFonts w:ascii="Arial" w:hAnsi="Arial" w:cs="Arial"/>
          <w:b/>
          <w:sz w:val="18"/>
          <w:szCs w:val="18"/>
        </w:rPr>
        <w:t xml:space="preserve">-emergência ou </w:t>
      </w:r>
      <w:r w:rsidRPr="003332C1">
        <w:rPr>
          <w:rFonts w:ascii="Arial" w:hAnsi="Arial" w:cs="Arial"/>
          <w:b/>
          <w:sz w:val="18"/>
          <w:szCs w:val="18"/>
        </w:rPr>
        <w:t>pós-emergência</w:t>
      </w:r>
      <w:r>
        <w:rPr>
          <w:rFonts w:ascii="Arial" w:hAnsi="Arial" w:cs="Arial"/>
          <w:b/>
          <w:sz w:val="18"/>
          <w:szCs w:val="18"/>
        </w:rPr>
        <w:t xml:space="preserve"> inicial</w:t>
      </w:r>
      <w:r w:rsidRPr="003332C1">
        <w:rPr>
          <w:rFonts w:ascii="Arial" w:hAnsi="Arial" w:cs="Arial"/>
          <w:b/>
          <w:sz w:val="18"/>
          <w:szCs w:val="18"/>
        </w:rPr>
        <w:t xml:space="preserve"> das plantas infestantes na cultura </w:t>
      </w:r>
      <w:r>
        <w:rPr>
          <w:rFonts w:ascii="Arial" w:hAnsi="Arial" w:cs="Arial"/>
          <w:b/>
          <w:sz w:val="18"/>
          <w:szCs w:val="18"/>
        </w:rPr>
        <w:t>de café</w:t>
      </w:r>
      <w:r w:rsidRPr="003332C1">
        <w:rPr>
          <w:rFonts w:ascii="Arial" w:hAnsi="Arial" w:cs="Arial"/>
          <w:b/>
          <w:sz w:val="18"/>
          <w:szCs w:val="18"/>
        </w:rPr>
        <w:t>:</w:t>
      </w:r>
    </w:p>
    <w:tbl>
      <w:tblPr>
        <w:tblStyle w:val="TableNormal"/>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7"/>
        <w:gridCol w:w="1988"/>
        <w:gridCol w:w="1722"/>
        <w:gridCol w:w="1890"/>
      </w:tblGrid>
      <w:tr w:rsidR="00963780" w:rsidRPr="003332C1" w14:paraId="29EE46AA" w14:textId="77777777" w:rsidTr="00963780">
        <w:trPr>
          <w:trHeight w:val="548"/>
        </w:trPr>
        <w:tc>
          <w:tcPr>
            <w:tcW w:w="3047" w:type="dxa"/>
            <w:tcBorders>
              <w:top w:val="single" w:sz="4" w:space="0" w:color="000000"/>
              <w:left w:val="single" w:sz="4" w:space="0" w:color="000000"/>
              <w:bottom w:val="single" w:sz="4" w:space="0" w:color="auto"/>
              <w:right w:val="single" w:sz="4" w:space="0" w:color="000000"/>
            </w:tcBorders>
            <w:vAlign w:val="center"/>
            <w:hideMark/>
          </w:tcPr>
          <w:p w14:paraId="79F38351" w14:textId="77777777" w:rsidR="00963780" w:rsidRPr="003332C1" w:rsidRDefault="00963780" w:rsidP="007C742C">
            <w:pPr>
              <w:pStyle w:val="TableParagraph"/>
              <w:spacing w:line="190" w:lineRule="atLeast"/>
              <w:ind w:left="650" w:hanging="334"/>
              <w:rPr>
                <w:b/>
                <w:sz w:val="18"/>
                <w:szCs w:val="18"/>
              </w:rPr>
            </w:pPr>
            <w:r w:rsidRPr="003332C1">
              <w:rPr>
                <w:b/>
                <w:sz w:val="18"/>
                <w:szCs w:val="18"/>
              </w:rPr>
              <w:t>PLANTAS INFESTANTES CONTROLADAS</w:t>
            </w:r>
          </w:p>
        </w:tc>
        <w:tc>
          <w:tcPr>
            <w:tcW w:w="1988" w:type="dxa"/>
            <w:tcBorders>
              <w:top w:val="single" w:sz="4" w:space="0" w:color="000000"/>
              <w:left w:val="single" w:sz="4" w:space="0" w:color="000000"/>
              <w:bottom w:val="single" w:sz="4" w:space="0" w:color="000000"/>
              <w:right w:val="single" w:sz="4" w:space="0" w:color="000000"/>
            </w:tcBorders>
            <w:hideMark/>
          </w:tcPr>
          <w:p w14:paraId="0E01A56D" w14:textId="77777777" w:rsidR="00963780" w:rsidRDefault="00963780" w:rsidP="007C742C">
            <w:pPr>
              <w:pStyle w:val="TableParagraph"/>
              <w:spacing w:before="3" w:line="247" w:lineRule="auto"/>
              <w:ind w:left="870" w:right="321" w:hanging="533"/>
              <w:jc w:val="center"/>
              <w:rPr>
                <w:b/>
                <w:sz w:val="18"/>
                <w:szCs w:val="18"/>
                <w:lang w:val="pt-BR"/>
              </w:rPr>
            </w:pPr>
            <w:r w:rsidRPr="003332C1">
              <w:rPr>
                <w:b/>
                <w:sz w:val="18"/>
                <w:szCs w:val="18"/>
                <w:lang w:val="pt-BR"/>
              </w:rPr>
              <w:t>DOSES</w:t>
            </w:r>
          </w:p>
          <w:p w14:paraId="703408C2" w14:textId="77777777" w:rsidR="00963780" w:rsidRDefault="00963780" w:rsidP="007C742C">
            <w:pPr>
              <w:pStyle w:val="TableParagraph"/>
              <w:spacing w:before="3" w:line="247" w:lineRule="auto"/>
              <w:ind w:left="870" w:right="321" w:hanging="533"/>
              <w:jc w:val="center"/>
              <w:rPr>
                <w:b/>
                <w:sz w:val="18"/>
                <w:szCs w:val="18"/>
                <w:lang w:val="pt-BR"/>
              </w:rPr>
            </w:pPr>
            <w:r w:rsidRPr="003332C1">
              <w:rPr>
                <w:b/>
                <w:sz w:val="18"/>
                <w:szCs w:val="18"/>
                <w:lang w:val="pt-BR"/>
              </w:rPr>
              <w:t>(L</w:t>
            </w:r>
            <w:r>
              <w:rPr>
                <w:b/>
                <w:sz w:val="18"/>
                <w:szCs w:val="18"/>
                <w:lang w:val="pt-BR"/>
              </w:rPr>
              <w:t xml:space="preserve"> </w:t>
            </w:r>
            <w:r w:rsidRPr="003332C1">
              <w:rPr>
                <w:b/>
                <w:sz w:val="18"/>
                <w:szCs w:val="18"/>
                <w:lang w:val="pt-BR"/>
              </w:rPr>
              <w:t>p.c./ha)</w:t>
            </w:r>
          </w:p>
          <w:p w14:paraId="1740E33B" w14:textId="77777777" w:rsidR="00963780" w:rsidRPr="003332C1" w:rsidRDefault="00963780" w:rsidP="007C742C">
            <w:pPr>
              <w:pStyle w:val="TableParagraph"/>
              <w:spacing w:before="3" w:line="247" w:lineRule="auto"/>
              <w:ind w:left="870" w:right="321" w:hanging="533"/>
              <w:jc w:val="center"/>
              <w:rPr>
                <w:b/>
                <w:sz w:val="18"/>
                <w:szCs w:val="18"/>
                <w:lang w:val="pt-BR"/>
              </w:rPr>
            </w:pPr>
            <w:r w:rsidRPr="003332C1">
              <w:rPr>
                <w:b/>
                <w:sz w:val="18"/>
                <w:szCs w:val="18"/>
                <w:lang w:val="pt-BR"/>
              </w:rPr>
              <w:t>Solo</w:t>
            </w:r>
          </w:p>
          <w:p w14:paraId="2F59FF83" w14:textId="77777777" w:rsidR="00963780" w:rsidRPr="003332C1" w:rsidRDefault="00963780" w:rsidP="007C742C">
            <w:pPr>
              <w:pStyle w:val="TableParagraph"/>
              <w:spacing w:before="1" w:line="168" w:lineRule="exact"/>
              <w:ind w:left="253"/>
              <w:jc w:val="center"/>
              <w:rPr>
                <w:b/>
                <w:sz w:val="18"/>
                <w:szCs w:val="18"/>
              </w:rPr>
            </w:pPr>
            <w:r w:rsidRPr="003332C1">
              <w:rPr>
                <w:b/>
                <w:sz w:val="18"/>
                <w:szCs w:val="18"/>
              </w:rPr>
              <w:t xml:space="preserve">Leve </w:t>
            </w:r>
            <w:proofErr w:type="spellStart"/>
            <w:r w:rsidRPr="003332C1">
              <w:rPr>
                <w:b/>
                <w:sz w:val="18"/>
                <w:szCs w:val="18"/>
              </w:rPr>
              <w:t>Médio</w:t>
            </w:r>
            <w:proofErr w:type="spellEnd"/>
            <w:r w:rsidRPr="003332C1">
              <w:rPr>
                <w:b/>
                <w:sz w:val="18"/>
                <w:szCs w:val="18"/>
              </w:rPr>
              <w:t xml:space="preserve"> </w:t>
            </w:r>
            <w:proofErr w:type="spellStart"/>
            <w:r w:rsidRPr="003332C1">
              <w:rPr>
                <w:b/>
                <w:sz w:val="18"/>
                <w:szCs w:val="18"/>
              </w:rPr>
              <w:t>Pesado</w:t>
            </w:r>
            <w:proofErr w:type="spellEnd"/>
          </w:p>
        </w:tc>
        <w:tc>
          <w:tcPr>
            <w:tcW w:w="1722" w:type="dxa"/>
            <w:tcBorders>
              <w:top w:val="single" w:sz="4" w:space="0" w:color="000000"/>
              <w:left w:val="single" w:sz="4" w:space="0" w:color="000000"/>
              <w:bottom w:val="single" w:sz="4" w:space="0" w:color="000000"/>
              <w:right w:val="single" w:sz="4" w:space="0" w:color="000000"/>
            </w:tcBorders>
            <w:hideMark/>
          </w:tcPr>
          <w:p w14:paraId="2AAC1D75" w14:textId="77777777" w:rsidR="00963780" w:rsidRPr="003332C1" w:rsidRDefault="00963780" w:rsidP="007C742C">
            <w:pPr>
              <w:pStyle w:val="TableParagraph"/>
              <w:spacing w:before="99" w:line="247" w:lineRule="auto"/>
              <w:ind w:left="493" w:right="268" w:hanging="207"/>
              <w:rPr>
                <w:b/>
                <w:sz w:val="18"/>
                <w:szCs w:val="18"/>
              </w:rPr>
            </w:pPr>
            <w:r w:rsidRPr="003332C1">
              <w:rPr>
                <w:b/>
                <w:sz w:val="18"/>
                <w:szCs w:val="18"/>
              </w:rPr>
              <w:t>VOLUME DE CALDA</w:t>
            </w:r>
          </w:p>
        </w:tc>
        <w:tc>
          <w:tcPr>
            <w:tcW w:w="1890" w:type="dxa"/>
            <w:tcBorders>
              <w:top w:val="single" w:sz="4" w:space="0" w:color="000000"/>
              <w:left w:val="single" w:sz="4" w:space="0" w:color="000000"/>
              <w:bottom w:val="single" w:sz="4" w:space="0" w:color="000000"/>
              <w:right w:val="single" w:sz="4" w:space="0" w:color="000000"/>
            </w:tcBorders>
            <w:hideMark/>
          </w:tcPr>
          <w:p w14:paraId="27F2D551" w14:textId="77777777" w:rsidR="00963780" w:rsidRPr="003332C1" w:rsidRDefault="00963780" w:rsidP="007C742C">
            <w:pPr>
              <w:pStyle w:val="TableParagraph"/>
              <w:spacing w:before="99" w:line="247" w:lineRule="auto"/>
              <w:ind w:left="246" w:firstLine="28"/>
              <w:rPr>
                <w:b/>
                <w:sz w:val="18"/>
                <w:szCs w:val="18"/>
              </w:rPr>
            </w:pPr>
            <w:r w:rsidRPr="003332C1">
              <w:rPr>
                <w:b/>
                <w:sz w:val="18"/>
                <w:szCs w:val="18"/>
              </w:rPr>
              <w:t>NÚMERO DE APLICAÇÕES</w:t>
            </w:r>
          </w:p>
        </w:tc>
      </w:tr>
      <w:tr w:rsidR="00963780" w:rsidRPr="003332C1" w14:paraId="1F1D5B64" w14:textId="77777777" w:rsidTr="00963780">
        <w:trPr>
          <w:trHeight w:val="396"/>
        </w:trPr>
        <w:tc>
          <w:tcPr>
            <w:tcW w:w="3047" w:type="dxa"/>
            <w:tcBorders>
              <w:top w:val="single" w:sz="4" w:space="0" w:color="auto"/>
              <w:left w:val="single" w:sz="4" w:space="0" w:color="000000"/>
              <w:bottom w:val="single" w:sz="4" w:space="0" w:color="000000"/>
              <w:right w:val="single" w:sz="4" w:space="0" w:color="000000"/>
            </w:tcBorders>
          </w:tcPr>
          <w:p w14:paraId="3519B11D" w14:textId="77777777" w:rsidR="00963780" w:rsidRPr="00982685" w:rsidRDefault="00963780" w:rsidP="007C742C">
            <w:pPr>
              <w:pStyle w:val="TableParagraph"/>
              <w:spacing w:before="4"/>
              <w:rPr>
                <w:b/>
                <w:bCs/>
                <w:sz w:val="18"/>
                <w:szCs w:val="18"/>
                <w:lang w:val="pt-BR"/>
              </w:rPr>
            </w:pPr>
          </w:p>
          <w:p w14:paraId="35AC78B5" w14:textId="77777777" w:rsidR="00963780" w:rsidRPr="00735573" w:rsidRDefault="00963780" w:rsidP="007C742C">
            <w:pPr>
              <w:pStyle w:val="TableParagraph"/>
              <w:ind w:left="107" w:right="787"/>
              <w:rPr>
                <w:sz w:val="18"/>
                <w:szCs w:val="18"/>
                <w:lang w:val="pt-BR"/>
              </w:rPr>
            </w:pPr>
            <w:r w:rsidRPr="00735573">
              <w:rPr>
                <w:sz w:val="18"/>
                <w:szCs w:val="18"/>
                <w:lang w:val="pt-BR"/>
              </w:rPr>
              <w:t>Caruru-de-mancha (</w:t>
            </w:r>
            <w:proofErr w:type="spellStart"/>
            <w:r w:rsidRPr="00735573">
              <w:rPr>
                <w:i/>
                <w:sz w:val="18"/>
                <w:szCs w:val="18"/>
                <w:lang w:val="pt-BR"/>
              </w:rPr>
              <w:t>Amaranthus</w:t>
            </w:r>
            <w:proofErr w:type="spellEnd"/>
            <w:r w:rsidRPr="00735573">
              <w:rPr>
                <w:i/>
                <w:sz w:val="18"/>
                <w:szCs w:val="18"/>
                <w:lang w:val="pt-BR"/>
              </w:rPr>
              <w:t xml:space="preserve"> </w:t>
            </w:r>
            <w:proofErr w:type="spellStart"/>
            <w:r w:rsidRPr="00735573">
              <w:rPr>
                <w:i/>
                <w:sz w:val="18"/>
                <w:szCs w:val="18"/>
                <w:lang w:val="pt-BR"/>
              </w:rPr>
              <w:t>viridis</w:t>
            </w:r>
            <w:proofErr w:type="spellEnd"/>
            <w:r w:rsidRPr="00735573">
              <w:rPr>
                <w:sz w:val="18"/>
                <w:szCs w:val="18"/>
                <w:lang w:val="pt-BR"/>
              </w:rPr>
              <w:t>)</w:t>
            </w:r>
          </w:p>
          <w:p w14:paraId="349F830F" w14:textId="77777777" w:rsidR="00963780" w:rsidRPr="00735573" w:rsidRDefault="00963780" w:rsidP="007C742C">
            <w:pPr>
              <w:pStyle w:val="TableParagraph"/>
              <w:ind w:left="107" w:right="787"/>
              <w:rPr>
                <w:sz w:val="18"/>
                <w:szCs w:val="18"/>
                <w:lang w:val="pt-BR"/>
              </w:rPr>
            </w:pPr>
          </w:p>
          <w:p w14:paraId="66739EFA" w14:textId="77777777" w:rsidR="00963780" w:rsidRPr="00735573" w:rsidRDefault="00963780" w:rsidP="007C742C">
            <w:pPr>
              <w:pStyle w:val="TableParagraph"/>
              <w:spacing w:before="2" w:line="166" w:lineRule="exact"/>
              <w:ind w:left="107"/>
              <w:rPr>
                <w:sz w:val="18"/>
                <w:szCs w:val="18"/>
              </w:rPr>
            </w:pPr>
            <w:proofErr w:type="spellStart"/>
            <w:r w:rsidRPr="00735573">
              <w:rPr>
                <w:sz w:val="18"/>
                <w:szCs w:val="18"/>
              </w:rPr>
              <w:t>Capim-carrapicho</w:t>
            </w:r>
            <w:proofErr w:type="spellEnd"/>
          </w:p>
          <w:p w14:paraId="7CA6D66D" w14:textId="77777777" w:rsidR="00963780" w:rsidRPr="00735573" w:rsidRDefault="00963780" w:rsidP="007C742C">
            <w:pPr>
              <w:pStyle w:val="TableParagraph"/>
              <w:spacing w:before="2" w:line="166" w:lineRule="exact"/>
              <w:ind w:left="107"/>
              <w:rPr>
                <w:sz w:val="18"/>
                <w:szCs w:val="18"/>
              </w:rPr>
            </w:pPr>
            <w:proofErr w:type="spellStart"/>
            <w:r w:rsidRPr="00735573">
              <w:rPr>
                <w:sz w:val="18"/>
                <w:szCs w:val="18"/>
              </w:rPr>
              <w:t>Capim</w:t>
            </w:r>
            <w:proofErr w:type="spellEnd"/>
            <w:r w:rsidRPr="00735573">
              <w:rPr>
                <w:sz w:val="18"/>
                <w:szCs w:val="18"/>
              </w:rPr>
              <w:t>-amoroso</w:t>
            </w:r>
          </w:p>
          <w:p w14:paraId="277D0C3C" w14:textId="77777777" w:rsidR="00963780" w:rsidRPr="00735573" w:rsidRDefault="00963780" w:rsidP="007C742C">
            <w:pPr>
              <w:pStyle w:val="TableParagraph"/>
              <w:spacing w:before="2" w:line="166" w:lineRule="exact"/>
              <w:ind w:left="107"/>
              <w:rPr>
                <w:sz w:val="18"/>
                <w:szCs w:val="18"/>
              </w:rPr>
            </w:pPr>
            <w:r w:rsidRPr="00735573">
              <w:rPr>
                <w:sz w:val="18"/>
                <w:szCs w:val="18"/>
              </w:rPr>
              <w:t>(</w:t>
            </w:r>
            <w:r w:rsidRPr="00735573">
              <w:rPr>
                <w:i/>
                <w:iCs/>
                <w:sz w:val="18"/>
                <w:szCs w:val="18"/>
              </w:rPr>
              <w:t xml:space="preserve">Cenchrus </w:t>
            </w:r>
            <w:proofErr w:type="spellStart"/>
            <w:r w:rsidRPr="00735573">
              <w:rPr>
                <w:i/>
                <w:iCs/>
                <w:sz w:val="18"/>
                <w:szCs w:val="18"/>
              </w:rPr>
              <w:t>echinatus</w:t>
            </w:r>
            <w:proofErr w:type="spellEnd"/>
            <w:r w:rsidRPr="00735573">
              <w:rPr>
                <w:sz w:val="18"/>
                <w:szCs w:val="18"/>
              </w:rPr>
              <w:t>)</w:t>
            </w:r>
          </w:p>
          <w:p w14:paraId="034B1E5C" w14:textId="77777777" w:rsidR="00963780" w:rsidRPr="00735573" w:rsidRDefault="00963780" w:rsidP="007C742C">
            <w:pPr>
              <w:pStyle w:val="TableParagraph"/>
              <w:spacing w:before="2" w:line="166" w:lineRule="exact"/>
              <w:ind w:left="107"/>
              <w:rPr>
                <w:sz w:val="18"/>
                <w:szCs w:val="18"/>
              </w:rPr>
            </w:pPr>
          </w:p>
          <w:p w14:paraId="73D86A9D" w14:textId="77777777" w:rsidR="00963780" w:rsidRPr="00735573" w:rsidRDefault="00963780" w:rsidP="007C742C">
            <w:pPr>
              <w:pStyle w:val="TableParagraph"/>
              <w:spacing w:before="2" w:line="166" w:lineRule="exact"/>
              <w:ind w:left="107"/>
              <w:rPr>
                <w:sz w:val="18"/>
                <w:szCs w:val="18"/>
              </w:rPr>
            </w:pPr>
            <w:proofErr w:type="spellStart"/>
            <w:r w:rsidRPr="00735573">
              <w:rPr>
                <w:sz w:val="18"/>
                <w:szCs w:val="18"/>
              </w:rPr>
              <w:t>Trapoeraba</w:t>
            </w:r>
            <w:proofErr w:type="spellEnd"/>
          </w:p>
          <w:p w14:paraId="507EF5E8" w14:textId="77777777" w:rsidR="00963780" w:rsidRPr="00735573" w:rsidRDefault="00963780" w:rsidP="007C742C">
            <w:pPr>
              <w:pStyle w:val="TableParagraph"/>
              <w:spacing w:before="2" w:line="166" w:lineRule="exact"/>
              <w:ind w:left="107"/>
              <w:rPr>
                <w:sz w:val="18"/>
                <w:szCs w:val="18"/>
              </w:rPr>
            </w:pPr>
            <w:r w:rsidRPr="00735573">
              <w:rPr>
                <w:sz w:val="18"/>
                <w:szCs w:val="18"/>
              </w:rPr>
              <w:t>(</w:t>
            </w:r>
            <w:proofErr w:type="spellStart"/>
            <w:r w:rsidRPr="00735573">
              <w:rPr>
                <w:i/>
                <w:iCs/>
                <w:sz w:val="18"/>
                <w:szCs w:val="18"/>
              </w:rPr>
              <w:t>Commelina</w:t>
            </w:r>
            <w:proofErr w:type="spellEnd"/>
            <w:r w:rsidRPr="00735573">
              <w:rPr>
                <w:i/>
                <w:iCs/>
                <w:sz w:val="18"/>
                <w:szCs w:val="18"/>
              </w:rPr>
              <w:t xml:space="preserve"> </w:t>
            </w:r>
            <w:proofErr w:type="spellStart"/>
            <w:r w:rsidRPr="00735573">
              <w:rPr>
                <w:i/>
                <w:iCs/>
                <w:sz w:val="18"/>
                <w:szCs w:val="18"/>
              </w:rPr>
              <w:t>benghalensis</w:t>
            </w:r>
            <w:proofErr w:type="spellEnd"/>
            <w:r w:rsidRPr="00735573">
              <w:rPr>
                <w:sz w:val="18"/>
                <w:szCs w:val="18"/>
              </w:rPr>
              <w:t>)</w:t>
            </w:r>
          </w:p>
          <w:p w14:paraId="31ACB334" w14:textId="77777777" w:rsidR="00963780" w:rsidRPr="00735573" w:rsidRDefault="00963780" w:rsidP="007C742C">
            <w:pPr>
              <w:pStyle w:val="TableParagraph"/>
              <w:spacing w:before="2" w:line="166" w:lineRule="exact"/>
              <w:rPr>
                <w:sz w:val="18"/>
                <w:szCs w:val="18"/>
              </w:rPr>
            </w:pPr>
          </w:p>
          <w:p w14:paraId="49639746" w14:textId="77777777" w:rsidR="00963780" w:rsidRPr="00735573" w:rsidRDefault="00963780" w:rsidP="007C742C">
            <w:pPr>
              <w:pStyle w:val="TableParagraph"/>
              <w:spacing w:before="2" w:line="166" w:lineRule="exact"/>
              <w:ind w:left="107"/>
              <w:rPr>
                <w:sz w:val="18"/>
                <w:szCs w:val="18"/>
              </w:rPr>
            </w:pPr>
            <w:proofErr w:type="spellStart"/>
            <w:r w:rsidRPr="00735573">
              <w:rPr>
                <w:sz w:val="18"/>
                <w:szCs w:val="18"/>
              </w:rPr>
              <w:t>Capim-colchão</w:t>
            </w:r>
            <w:proofErr w:type="spellEnd"/>
            <w:r w:rsidRPr="00735573">
              <w:rPr>
                <w:sz w:val="18"/>
                <w:szCs w:val="18"/>
              </w:rPr>
              <w:t>,</w:t>
            </w:r>
          </w:p>
          <w:p w14:paraId="0CAF39EA" w14:textId="77777777" w:rsidR="00963780" w:rsidRPr="00735573" w:rsidRDefault="00963780" w:rsidP="007C742C">
            <w:pPr>
              <w:pStyle w:val="TableParagraph"/>
              <w:spacing w:before="2" w:line="166" w:lineRule="exact"/>
              <w:ind w:left="107"/>
              <w:rPr>
                <w:sz w:val="18"/>
                <w:szCs w:val="18"/>
              </w:rPr>
            </w:pPr>
            <w:proofErr w:type="spellStart"/>
            <w:r w:rsidRPr="00735573">
              <w:rPr>
                <w:sz w:val="18"/>
                <w:szCs w:val="18"/>
              </w:rPr>
              <w:t>Capim-milhã</w:t>
            </w:r>
            <w:proofErr w:type="spellEnd"/>
          </w:p>
          <w:p w14:paraId="394D858C" w14:textId="77777777" w:rsidR="00963780" w:rsidRPr="00735573" w:rsidRDefault="00963780" w:rsidP="007C742C">
            <w:pPr>
              <w:pStyle w:val="TableParagraph"/>
              <w:spacing w:before="2" w:line="166" w:lineRule="exact"/>
              <w:ind w:left="107"/>
              <w:rPr>
                <w:sz w:val="18"/>
                <w:szCs w:val="18"/>
              </w:rPr>
            </w:pPr>
            <w:r w:rsidRPr="00735573">
              <w:rPr>
                <w:sz w:val="18"/>
                <w:szCs w:val="18"/>
              </w:rPr>
              <w:t>(</w:t>
            </w:r>
            <w:proofErr w:type="spellStart"/>
            <w:r w:rsidRPr="00735573">
              <w:rPr>
                <w:i/>
                <w:iCs/>
                <w:sz w:val="18"/>
                <w:szCs w:val="18"/>
              </w:rPr>
              <w:t>Digitaria</w:t>
            </w:r>
            <w:proofErr w:type="spellEnd"/>
            <w:r w:rsidRPr="00735573">
              <w:rPr>
                <w:i/>
                <w:iCs/>
                <w:sz w:val="18"/>
                <w:szCs w:val="18"/>
              </w:rPr>
              <w:t xml:space="preserve"> </w:t>
            </w:r>
            <w:proofErr w:type="spellStart"/>
            <w:r w:rsidRPr="00735573">
              <w:rPr>
                <w:i/>
                <w:iCs/>
                <w:sz w:val="18"/>
                <w:szCs w:val="18"/>
              </w:rPr>
              <w:t>horizontalis</w:t>
            </w:r>
            <w:proofErr w:type="spellEnd"/>
            <w:r w:rsidRPr="00735573">
              <w:rPr>
                <w:sz w:val="18"/>
                <w:szCs w:val="18"/>
              </w:rPr>
              <w:t>)</w:t>
            </w:r>
          </w:p>
          <w:p w14:paraId="6E0926E5" w14:textId="77777777" w:rsidR="00963780" w:rsidRPr="00735573" w:rsidRDefault="00963780" w:rsidP="007C742C">
            <w:pPr>
              <w:pStyle w:val="TableParagraph"/>
              <w:spacing w:before="2" w:line="166" w:lineRule="exact"/>
              <w:ind w:left="107"/>
              <w:rPr>
                <w:sz w:val="18"/>
                <w:szCs w:val="18"/>
              </w:rPr>
            </w:pPr>
          </w:p>
          <w:p w14:paraId="702613A1" w14:textId="77777777" w:rsidR="00963780" w:rsidRPr="00735573" w:rsidRDefault="00963780" w:rsidP="007C742C">
            <w:pPr>
              <w:pStyle w:val="TableParagraph"/>
              <w:spacing w:before="2" w:line="166" w:lineRule="exact"/>
              <w:ind w:left="107"/>
              <w:rPr>
                <w:sz w:val="18"/>
                <w:szCs w:val="18"/>
              </w:rPr>
            </w:pPr>
            <w:proofErr w:type="spellStart"/>
            <w:r w:rsidRPr="00735573">
              <w:rPr>
                <w:sz w:val="18"/>
                <w:szCs w:val="18"/>
              </w:rPr>
              <w:t>Capim</w:t>
            </w:r>
            <w:proofErr w:type="spellEnd"/>
            <w:r w:rsidRPr="00735573">
              <w:rPr>
                <w:sz w:val="18"/>
                <w:szCs w:val="18"/>
              </w:rPr>
              <w:t>-</w:t>
            </w:r>
            <w:proofErr w:type="spellStart"/>
            <w:r w:rsidRPr="00735573">
              <w:rPr>
                <w:sz w:val="18"/>
                <w:szCs w:val="18"/>
              </w:rPr>
              <w:t>pé</w:t>
            </w:r>
            <w:proofErr w:type="spellEnd"/>
            <w:r w:rsidRPr="00735573">
              <w:rPr>
                <w:sz w:val="18"/>
                <w:szCs w:val="18"/>
              </w:rPr>
              <w:t>-de-</w:t>
            </w:r>
            <w:proofErr w:type="spellStart"/>
            <w:r w:rsidRPr="00735573">
              <w:rPr>
                <w:sz w:val="18"/>
                <w:szCs w:val="18"/>
              </w:rPr>
              <w:t>galinha</w:t>
            </w:r>
            <w:proofErr w:type="spellEnd"/>
            <w:r w:rsidRPr="00735573">
              <w:rPr>
                <w:sz w:val="18"/>
                <w:szCs w:val="18"/>
              </w:rPr>
              <w:t>,</w:t>
            </w:r>
          </w:p>
          <w:p w14:paraId="7FCBEBD0" w14:textId="77777777" w:rsidR="00963780" w:rsidRPr="00735573" w:rsidRDefault="00963780" w:rsidP="007C742C">
            <w:pPr>
              <w:pStyle w:val="TableParagraph"/>
              <w:spacing w:before="2" w:line="166" w:lineRule="exact"/>
              <w:ind w:left="107"/>
              <w:rPr>
                <w:sz w:val="18"/>
                <w:szCs w:val="18"/>
              </w:rPr>
            </w:pPr>
            <w:proofErr w:type="spellStart"/>
            <w:r w:rsidRPr="00735573">
              <w:rPr>
                <w:sz w:val="18"/>
                <w:szCs w:val="18"/>
              </w:rPr>
              <w:t>Capim</w:t>
            </w:r>
            <w:proofErr w:type="spellEnd"/>
            <w:r w:rsidRPr="00735573">
              <w:rPr>
                <w:sz w:val="18"/>
                <w:szCs w:val="18"/>
              </w:rPr>
              <w:t>-de-</w:t>
            </w:r>
            <w:proofErr w:type="spellStart"/>
            <w:r w:rsidRPr="00735573">
              <w:rPr>
                <w:sz w:val="18"/>
                <w:szCs w:val="18"/>
              </w:rPr>
              <w:t>pomar</w:t>
            </w:r>
            <w:proofErr w:type="spellEnd"/>
          </w:p>
          <w:p w14:paraId="4D229328" w14:textId="77777777" w:rsidR="00963780" w:rsidRPr="00735573" w:rsidRDefault="00963780" w:rsidP="007C742C">
            <w:pPr>
              <w:pStyle w:val="TableParagraph"/>
              <w:spacing w:before="2" w:line="166" w:lineRule="exact"/>
              <w:ind w:left="107"/>
              <w:rPr>
                <w:sz w:val="18"/>
                <w:szCs w:val="18"/>
              </w:rPr>
            </w:pPr>
            <w:r w:rsidRPr="00735573">
              <w:rPr>
                <w:sz w:val="18"/>
                <w:szCs w:val="18"/>
              </w:rPr>
              <w:t>(</w:t>
            </w:r>
            <w:r w:rsidRPr="00735573">
              <w:rPr>
                <w:i/>
                <w:iCs/>
                <w:sz w:val="18"/>
                <w:szCs w:val="18"/>
              </w:rPr>
              <w:t>Eleusine indica</w:t>
            </w:r>
            <w:r w:rsidRPr="00735573">
              <w:rPr>
                <w:sz w:val="18"/>
                <w:szCs w:val="18"/>
              </w:rPr>
              <w:t>)</w:t>
            </w:r>
          </w:p>
          <w:p w14:paraId="42744477" w14:textId="77777777" w:rsidR="00963780" w:rsidRPr="00735573" w:rsidRDefault="00963780" w:rsidP="007C742C">
            <w:pPr>
              <w:pStyle w:val="TableParagraph"/>
              <w:spacing w:before="2" w:line="166" w:lineRule="exact"/>
              <w:ind w:left="107"/>
              <w:rPr>
                <w:sz w:val="18"/>
                <w:szCs w:val="18"/>
              </w:rPr>
            </w:pPr>
          </w:p>
          <w:p w14:paraId="01736865" w14:textId="77777777" w:rsidR="00963780" w:rsidRPr="00735573" w:rsidRDefault="00963780" w:rsidP="007C742C">
            <w:pPr>
              <w:pStyle w:val="TableParagraph"/>
              <w:spacing w:before="2" w:line="166" w:lineRule="exact"/>
              <w:ind w:left="107"/>
              <w:rPr>
                <w:sz w:val="18"/>
                <w:szCs w:val="18"/>
              </w:rPr>
            </w:pPr>
            <w:proofErr w:type="spellStart"/>
            <w:r w:rsidRPr="00735573">
              <w:rPr>
                <w:sz w:val="18"/>
                <w:szCs w:val="18"/>
              </w:rPr>
              <w:t>Amendoim</w:t>
            </w:r>
            <w:proofErr w:type="spellEnd"/>
            <w:r w:rsidRPr="00735573">
              <w:rPr>
                <w:sz w:val="18"/>
                <w:szCs w:val="18"/>
              </w:rPr>
              <w:t>-bravo</w:t>
            </w:r>
          </w:p>
          <w:p w14:paraId="43789207" w14:textId="77777777" w:rsidR="00963780" w:rsidRPr="00735573" w:rsidRDefault="00963780" w:rsidP="007C742C">
            <w:pPr>
              <w:pStyle w:val="TableParagraph"/>
              <w:spacing w:before="2" w:line="166" w:lineRule="exact"/>
              <w:ind w:left="107"/>
              <w:rPr>
                <w:sz w:val="18"/>
                <w:szCs w:val="18"/>
              </w:rPr>
            </w:pPr>
            <w:r w:rsidRPr="00735573">
              <w:rPr>
                <w:sz w:val="18"/>
                <w:szCs w:val="18"/>
              </w:rPr>
              <w:t>(</w:t>
            </w:r>
            <w:r w:rsidRPr="00735573">
              <w:rPr>
                <w:i/>
                <w:iCs/>
                <w:sz w:val="18"/>
                <w:szCs w:val="18"/>
              </w:rPr>
              <w:t>Euphorbia heterophylla</w:t>
            </w:r>
            <w:r w:rsidRPr="00735573">
              <w:rPr>
                <w:sz w:val="18"/>
                <w:szCs w:val="18"/>
              </w:rPr>
              <w:t>)</w:t>
            </w:r>
          </w:p>
          <w:p w14:paraId="0386FE40" w14:textId="77777777" w:rsidR="00963780" w:rsidRPr="00735573" w:rsidRDefault="00963780" w:rsidP="007C742C">
            <w:pPr>
              <w:pStyle w:val="TableParagraph"/>
              <w:spacing w:before="2" w:line="166" w:lineRule="exact"/>
              <w:ind w:left="107"/>
              <w:rPr>
                <w:sz w:val="18"/>
                <w:szCs w:val="18"/>
              </w:rPr>
            </w:pPr>
          </w:p>
          <w:p w14:paraId="6CD484CF" w14:textId="77777777" w:rsidR="00963780" w:rsidRPr="00735573" w:rsidRDefault="00963780" w:rsidP="007C742C">
            <w:pPr>
              <w:pStyle w:val="TableParagraph"/>
              <w:ind w:left="107" w:right="954" w:hanging="1"/>
              <w:rPr>
                <w:i/>
                <w:sz w:val="18"/>
                <w:szCs w:val="18"/>
                <w:lang w:val="pt-BR"/>
              </w:rPr>
            </w:pPr>
            <w:r w:rsidRPr="00735573">
              <w:rPr>
                <w:sz w:val="18"/>
                <w:szCs w:val="18"/>
                <w:lang w:val="pt-BR"/>
              </w:rPr>
              <w:t>Corda-de-viola (</w:t>
            </w:r>
            <w:proofErr w:type="spellStart"/>
            <w:r w:rsidRPr="00735573">
              <w:rPr>
                <w:i/>
                <w:sz w:val="18"/>
                <w:szCs w:val="18"/>
                <w:lang w:val="pt-BR"/>
              </w:rPr>
              <w:t>Ipomoea</w:t>
            </w:r>
            <w:proofErr w:type="spellEnd"/>
            <w:r w:rsidRPr="00735573">
              <w:rPr>
                <w:i/>
                <w:sz w:val="18"/>
                <w:szCs w:val="18"/>
                <w:lang w:val="pt-BR"/>
              </w:rPr>
              <w:t xml:space="preserve"> </w:t>
            </w:r>
            <w:proofErr w:type="spellStart"/>
            <w:r w:rsidRPr="00735573">
              <w:rPr>
                <w:i/>
                <w:sz w:val="18"/>
                <w:szCs w:val="18"/>
                <w:lang w:val="pt-BR"/>
              </w:rPr>
              <w:t>grandifolia</w:t>
            </w:r>
            <w:proofErr w:type="spellEnd"/>
            <w:r w:rsidRPr="00735573">
              <w:rPr>
                <w:i/>
                <w:sz w:val="18"/>
                <w:szCs w:val="18"/>
                <w:lang w:val="pt-BR"/>
              </w:rPr>
              <w:t>)</w:t>
            </w:r>
          </w:p>
          <w:p w14:paraId="2FF7F5CE" w14:textId="77777777" w:rsidR="00963780" w:rsidRPr="00735573" w:rsidRDefault="00963780" w:rsidP="007C742C">
            <w:pPr>
              <w:pStyle w:val="TableParagraph"/>
              <w:ind w:left="107" w:right="954" w:hanging="1"/>
              <w:rPr>
                <w:i/>
                <w:sz w:val="18"/>
                <w:szCs w:val="18"/>
                <w:lang w:val="pt-BR"/>
              </w:rPr>
            </w:pPr>
          </w:p>
          <w:p w14:paraId="569DBC5F" w14:textId="77777777" w:rsidR="00963780" w:rsidRPr="00735573" w:rsidRDefault="00963780" w:rsidP="007C742C">
            <w:pPr>
              <w:pStyle w:val="TableParagraph"/>
              <w:spacing w:line="181" w:lineRule="exact"/>
              <w:ind w:left="107"/>
              <w:rPr>
                <w:sz w:val="18"/>
                <w:szCs w:val="18"/>
              </w:rPr>
            </w:pPr>
            <w:proofErr w:type="spellStart"/>
            <w:r w:rsidRPr="00735573">
              <w:rPr>
                <w:sz w:val="18"/>
                <w:szCs w:val="18"/>
              </w:rPr>
              <w:t>Guanxuma</w:t>
            </w:r>
            <w:proofErr w:type="spellEnd"/>
          </w:p>
          <w:p w14:paraId="7C506EDC" w14:textId="77777777" w:rsidR="00963780" w:rsidRPr="00735573" w:rsidRDefault="00963780" w:rsidP="007C742C">
            <w:pPr>
              <w:pStyle w:val="TableParagraph"/>
              <w:ind w:left="107" w:right="954" w:hanging="1"/>
              <w:rPr>
                <w:i/>
                <w:sz w:val="18"/>
                <w:szCs w:val="18"/>
                <w:lang w:val="pt-BR"/>
              </w:rPr>
            </w:pPr>
            <w:r w:rsidRPr="00735573">
              <w:rPr>
                <w:sz w:val="18"/>
                <w:szCs w:val="18"/>
              </w:rPr>
              <w:t>(</w:t>
            </w:r>
            <w:proofErr w:type="spellStart"/>
            <w:r w:rsidRPr="00735573">
              <w:rPr>
                <w:i/>
                <w:sz w:val="18"/>
                <w:szCs w:val="18"/>
              </w:rPr>
              <w:t>Sida</w:t>
            </w:r>
            <w:proofErr w:type="spellEnd"/>
            <w:r w:rsidRPr="00735573">
              <w:rPr>
                <w:i/>
                <w:sz w:val="18"/>
                <w:szCs w:val="18"/>
              </w:rPr>
              <w:t xml:space="preserve"> </w:t>
            </w:r>
            <w:proofErr w:type="spellStart"/>
            <w:r w:rsidRPr="00735573">
              <w:rPr>
                <w:i/>
                <w:sz w:val="18"/>
                <w:szCs w:val="18"/>
              </w:rPr>
              <w:t>rhombifolia</w:t>
            </w:r>
            <w:proofErr w:type="spellEnd"/>
            <w:r w:rsidRPr="00735573">
              <w:rPr>
                <w:sz w:val="18"/>
                <w:szCs w:val="18"/>
              </w:rPr>
              <w:t>)</w:t>
            </w:r>
          </w:p>
          <w:p w14:paraId="34B9F2C5" w14:textId="77777777" w:rsidR="00963780" w:rsidRPr="00982685" w:rsidRDefault="00963780" w:rsidP="007C742C">
            <w:pPr>
              <w:pStyle w:val="TableParagraph"/>
              <w:spacing w:before="2" w:line="166" w:lineRule="exact"/>
              <w:ind w:left="107"/>
              <w:rPr>
                <w:b/>
                <w:bCs/>
                <w:sz w:val="18"/>
                <w:szCs w:val="18"/>
              </w:rPr>
            </w:pPr>
          </w:p>
        </w:tc>
        <w:tc>
          <w:tcPr>
            <w:tcW w:w="1988" w:type="dxa"/>
            <w:tcBorders>
              <w:top w:val="single" w:sz="4" w:space="0" w:color="000000"/>
              <w:left w:val="single" w:sz="4" w:space="0" w:color="000000"/>
              <w:bottom w:val="single" w:sz="4" w:space="0" w:color="000000"/>
              <w:right w:val="single" w:sz="4" w:space="0" w:color="000000"/>
            </w:tcBorders>
          </w:tcPr>
          <w:p w14:paraId="5CA34B5A" w14:textId="77777777" w:rsidR="00963780" w:rsidRPr="00982685" w:rsidRDefault="00963780" w:rsidP="007C742C">
            <w:pPr>
              <w:pStyle w:val="TableParagraph"/>
              <w:rPr>
                <w:b/>
                <w:bCs/>
                <w:sz w:val="18"/>
                <w:szCs w:val="18"/>
              </w:rPr>
            </w:pPr>
          </w:p>
          <w:p w14:paraId="7F8EA916" w14:textId="77777777" w:rsidR="00963780" w:rsidRPr="00982685" w:rsidRDefault="00963780" w:rsidP="007C742C">
            <w:pPr>
              <w:pStyle w:val="TableParagraph"/>
              <w:rPr>
                <w:b/>
                <w:bCs/>
                <w:sz w:val="18"/>
                <w:szCs w:val="18"/>
              </w:rPr>
            </w:pPr>
          </w:p>
          <w:p w14:paraId="1EF9B8B1" w14:textId="77777777" w:rsidR="00963780" w:rsidRPr="00982685" w:rsidRDefault="00963780" w:rsidP="007C742C">
            <w:pPr>
              <w:pStyle w:val="TableParagraph"/>
              <w:rPr>
                <w:b/>
                <w:bCs/>
                <w:sz w:val="18"/>
                <w:szCs w:val="18"/>
              </w:rPr>
            </w:pPr>
          </w:p>
          <w:p w14:paraId="6D2F0FFA" w14:textId="77777777" w:rsidR="00963780" w:rsidRPr="00982685" w:rsidRDefault="00963780" w:rsidP="007C742C">
            <w:pPr>
              <w:pStyle w:val="TableParagraph"/>
              <w:rPr>
                <w:b/>
                <w:bCs/>
                <w:sz w:val="18"/>
                <w:szCs w:val="18"/>
              </w:rPr>
            </w:pPr>
          </w:p>
          <w:p w14:paraId="4184D412" w14:textId="77777777" w:rsidR="00963780" w:rsidRPr="00982685" w:rsidRDefault="00963780" w:rsidP="007C742C">
            <w:pPr>
              <w:pStyle w:val="TableParagraph"/>
              <w:rPr>
                <w:b/>
                <w:bCs/>
                <w:sz w:val="18"/>
                <w:szCs w:val="18"/>
              </w:rPr>
            </w:pPr>
          </w:p>
          <w:p w14:paraId="1FC87FE5" w14:textId="77777777" w:rsidR="00963780" w:rsidRPr="00982685" w:rsidRDefault="00963780" w:rsidP="007C742C">
            <w:pPr>
              <w:pStyle w:val="TableParagraph"/>
              <w:rPr>
                <w:b/>
                <w:bCs/>
                <w:sz w:val="18"/>
                <w:szCs w:val="18"/>
              </w:rPr>
            </w:pPr>
          </w:p>
          <w:p w14:paraId="69DF475C" w14:textId="77777777" w:rsidR="00963780" w:rsidRPr="00982685" w:rsidRDefault="00963780" w:rsidP="007C742C">
            <w:pPr>
              <w:pStyle w:val="TableParagraph"/>
              <w:tabs>
                <w:tab w:val="left" w:pos="954"/>
                <w:tab w:val="left" w:pos="1595"/>
              </w:tabs>
              <w:spacing w:before="138"/>
              <w:ind w:left="268"/>
              <w:rPr>
                <w:b/>
                <w:bCs/>
                <w:sz w:val="18"/>
                <w:szCs w:val="18"/>
              </w:rPr>
            </w:pPr>
            <w:r w:rsidRPr="00982685">
              <w:rPr>
                <w:b/>
                <w:bCs/>
                <w:sz w:val="18"/>
                <w:szCs w:val="18"/>
              </w:rPr>
              <w:t>3,0</w:t>
            </w:r>
            <w:r w:rsidRPr="00982685">
              <w:rPr>
                <w:b/>
                <w:bCs/>
                <w:sz w:val="18"/>
                <w:szCs w:val="18"/>
              </w:rPr>
              <w:tab/>
              <w:t>3,5</w:t>
            </w:r>
            <w:r w:rsidRPr="00982685">
              <w:rPr>
                <w:b/>
                <w:bCs/>
                <w:sz w:val="18"/>
                <w:szCs w:val="18"/>
              </w:rPr>
              <w:tab/>
              <w:t>4,0</w:t>
            </w:r>
          </w:p>
        </w:tc>
        <w:tc>
          <w:tcPr>
            <w:tcW w:w="1722" w:type="dxa"/>
            <w:tcBorders>
              <w:top w:val="single" w:sz="4" w:space="0" w:color="000000"/>
              <w:left w:val="single" w:sz="4" w:space="0" w:color="000000"/>
              <w:bottom w:val="single" w:sz="4" w:space="0" w:color="000000"/>
              <w:right w:val="single" w:sz="4" w:space="0" w:color="000000"/>
            </w:tcBorders>
            <w:vAlign w:val="center"/>
            <w:hideMark/>
          </w:tcPr>
          <w:p w14:paraId="35C18617" w14:textId="77777777" w:rsidR="00963780" w:rsidRPr="00735573" w:rsidRDefault="00963780" w:rsidP="007C742C">
            <w:pPr>
              <w:tabs>
                <w:tab w:val="left" w:pos="1057"/>
              </w:tabs>
              <w:jc w:val="center"/>
              <w:rPr>
                <w:rFonts w:ascii="Arial" w:hAnsi="Arial" w:cs="Arial"/>
                <w:bCs/>
                <w:sz w:val="18"/>
                <w:szCs w:val="18"/>
              </w:rPr>
            </w:pPr>
            <w:r w:rsidRPr="00735573">
              <w:rPr>
                <w:rFonts w:ascii="Arial" w:hAnsi="Arial" w:cs="Arial"/>
                <w:bCs/>
                <w:sz w:val="18"/>
                <w:szCs w:val="18"/>
              </w:rPr>
              <w:t>180 - 360 L/ha (</w:t>
            </w:r>
            <w:proofErr w:type="spellStart"/>
            <w:r w:rsidRPr="00735573">
              <w:rPr>
                <w:rFonts w:ascii="Arial" w:hAnsi="Arial" w:cs="Arial"/>
                <w:bCs/>
                <w:sz w:val="18"/>
                <w:szCs w:val="18"/>
              </w:rPr>
              <w:t>aplicação</w:t>
            </w:r>
            <w:proofErr w:type="spellEnd"/>
            <w:r w:rsidRPr="00735573">
              <w:rPr>
                <w:rFonts w:ascii="Arial" w:hAnsi="Arial" w:cs="Arial"/>
                <w:bCs/>
                <w:sz w:val="18"/>
                <w:szCs w:val="18"/>
              </w:rPr>
              <w:t xml:space="preserve"> </w:t>
            </w:r>
            <w:proofErr w:type="spellStart"/>
            <w:r w:rsidRPr="00735573">
              <w:rPr>
                <w:rFonts w:ascii="Arial" w:hAnsi="Arial" w:cs="Arial"/>
                <w:bCs/>
                <w:sz w:val="18"/>
                <w:szCs w:val="18"/>
              </w:rPr>
              <w:t>terrestre</w:t>
            </w:r>
            <w:proofErr w:type="spellEnd"/>
            <w:r w:rsidRPr="00735573">
              <w:rPr>
                <w:rFonts w:ascii="Arial" w:hAnsi="Arial" w:cs="Arial"/>
                <w:bCs/>
                <w:sz w:val="18"/>
                <w:szCs w:val="18"/>
              </w:rPr>
              <w:t>)</w:t>
            </w:r>
          </w:p>
          <w:p w14:paraId="5C41E8E2" w14:textId="77777777" w:rsidR="00963780" w:rsidRPr="00735573" w:rsidRDefault="00963780" w:rsidP="007C742C">
            <w:pPr>
              <w:rPr>
                <w:rFonts w:ascii="Arial" w:eastAsia="Arial" w:hAnsi="Arial" w:cs="Arial"/>
                <w:bCs/>
                <w:sz w:val="18"/>
                <w:szCs w:val="18"/>
                <w:lang w:val="pt-BR"/>
              </w:rPr>
            </w:pPr>
          </w:p>
        </w:tc>
        <w:tc>
          <w:tcPr>
            <w:tcW w:w="1890" w:type="dxa"/>
            <w:tcBorders>
              <w:top w:val="single" w:sz="4" w:space="0" w:color="000000"/>
              <w:left w:val="single" w:sz="4" w:space="0" w:color="000000"/>
              <w:bottom w:val="single" w:sz="4" w:space="0" w:color="000000"/>
              <w:right w:val="single" w:sz="4" w:space="0" w:color="000000"/>
            </w:tcBorders>
            <w:vAlign w:val="center"/>
            <w:hideMark/>
          </w:tcPr>
          <w:p w14:paraId="67901FB5" w14:textId="77777777" w:rsidR="00963780" w:rsidRPr="00735573" w:rsidRDefault="00963780" w:rsidP="007C742C">
            <w:pPr>
              <w:rPr>
                <w:rFonts w:ascii="Arial" w:eastAsia="Arial" w:hAnsi="Arial" w:cs="Arial"/>
                <w:bCs/>
                <w:sz w:val="18"/>
                <w:szCs w:val="18"/>
                <w:lang w:val="pt-BR"/>
              </w:rPr>
            </w:pPr>
            <w:r w:rsidRPr="00735573">
              <w:rPr>
                <w:rFonts w:ascii="Arial" w:eastAsia="Arial" w:hAnsi="Arial" w:cs="Arial"/>
                <w:bCs/>
                <w:sz w:val="18"/>
                <w:szCs w:val="18"/>
                <w:lang w:val="pt-BR"/>
              </w:rPr>
              <w:t>Realizar apenas 01 aplicação por safra da cultura.</w:t>
            </w:r>
          </w:p>
        </w:tc>
      </w:tr>
    </w:tbl>
    <w:p w14:paraId="4447CFBD" w14:textId="77777777" w:rsidR="00963780" w:rsidRPr="00E82BF4" w:rsidRDefault="00963780" w:rsidP="00963780">
      <w:pPr>
        <w:spacing w:before="1"/>
        <w:ind w:left="284"/>
        <w:rPr>
          <w:rFonts w:ascii="Arial" w:hAnsi="Arial" w:cs="Arial"/>
          <w:b/>
          <w:bCs/>
          <w:sz w:val="18"/>
          <w:szCs w:val="18"/>
        </w:rPr>
      </w:pPr>
      <w:proofErr w:type="spellStart"/>
      <w:r w:rsidRPr="00E82BF4">
        <w:rPr>
          <w:rFonts w:ascii="Arial" w:hAnsi="Arial" w:cs="Arial"/>
          <w:b/>
          <w:bCs/>
          <w:sz w:val="18"/>
          <w:szCs w:val="18"/>
        </w:rPr>
        <w:t>Obs</w:t>
      </w:r>
      <w:proofErr w:type="spellEnd"/>
      <w:r>
        <w:rPr>
          <w:rFonts w:ascii="Arial" w:hAnsi="Arial" w:cs="Arial"/>
          <w:b/>
          <w:bCs/>
          <w:sz w:val="18"/>
          <w:szCs w:val="18"/>
        </w:rPr>
        <w:t xml:space="preserve"> </w:t>
      </w:r>
      <w:r w:rsidRPr="00E82BF4">
        <w:rPr>
          <w:rFonts w:ascii="Arial" w:hAnsi="Arial" w:cs="Arial"/>
          <w:b/>
          <w:bCs/>
          <w:sz w:val="18"/>
          <w:szCs w:val="18"/>
        </w:rPr>
        <w:t xml:space="preserve">1.: 1 litro do produto comercial contém 500 g de </w:t>
      </w:r>
      <w:proofErr w:type="spellStart"/>
      <w:r w:rsidRPr="00E82BF4">
        <w:rPr>
          <w:rFonts w:ascii="Arial" w:hAnsi="Arial" w:cs="Arial"/>
          <w:b/>
          <w:bCs/>
          <w:sz w:val="18"/>
          <w:szCs w:val="18"/>
        </w:rPr>
        <w:t>Ametrina</w:t>
      </w:r>
      <w:proofErr w:type="spellEnd"/>
      <w:r w:rsidRPr="00E82BF4">
        <w:rPr>
          <w:rFonts w:ascii="Arial" w:hAnsi="Arial" w:cs="Arial"/>
          <w:b/>
          <w:bCs/>
          <w:sz w:val="18"/>
          <w:szCs w:val="18"/>
        </w:rPr>
        <w:t>.</w:t>
      </w:r>
    </w:p>
    <w:p w14:paraId="11F95949" w14:textId="77777777" w:rsidR="00963780" w:rsidRPr="00E82BF4" w:rsidRDefault="00963780" w:rsidP="00963780">
      <w:pPr>
        <w:spacing w:before="1"/>
        <w:ind w:left="284"/>
        <w:rPr>
          <w:rFonts w:ascii="Arial" w:hAnsi="Arial" w:cs="Arial"/>
          <w:b/>
          <w:bCs/>
          <w:sz w:val="18"/>
          <w:szCs w:val="18"/>
        </w:rPr>
      </w:pPr>
      <w:proofErr w:type="spellStart"/>
      <w:r w:rsidRPr="00E82BF4">
        <w:rPr>
          <w:rFonts w:ascii="Arial" w:hAnsi="Arial" w:cs="Arial"/>
          <w:b/>
          <w:bCs/>
          <w:sz w:val="18"/>
          <w:szCs w:val="18"/>
        </w:rPr>
        <w:t>Obs</w:t>
      </w:r>
      <w:proofErr w:type="spellEnd"/>
      <w:r>
        <w:rPr>
          <w:rFonts w:ascii="Arial" w:hAnsi="Arial" w:cs="Arial"/>
          <w:b/>
          <w:bCs/>
          <w:sz w:val="18"/>
          <w:szCs w:val="18"/>
        </w:rPr>
        <w:t xml:space="preserve"> </w:t>
      </w:r>
      <w:r w:rsidRPr="00E82BF4">
        <w:rPr>
          <w:rFonts w:ascii="Arial" w:hAnsi="Arial" w:cs="Arial"/>
          <w:b/>
          <w:bCs/>
          <w:sz w:val="18"/>
          <w:szCs w:val="18"/>
        </w:rPr>
        <w:t xml:space="preserve">2: </w:t>
      </w:r>
      <w:proofErr w:type="spellStart"/>
      <w:r w:rsidRPr="00E82BF4">
        <w:rPr>
          <w:rFonts w:ascii="Arial" w:hAnsi="Arial" w:cs="Arial"/>
          <w:b/>
          <w:bCs/>
          <w:sz w:val="18"/>
          <w:szCs w:val="18"/>
        </w:rPr>
        <w:t>Nãoutilizar</w:t>
      </w:r>
      <w:proofErr w:type="spellEnd"/>
      <w:r w:rsidRPr="00E82BF4">
        <w:rPr>
          <w:rFonts w:ascii="Arial" w:hAnsi="Arial" w:cs="Arial"/>
          <w:b/>
          <w:bCs/>
          <w:sz w:val="18"/>
          <w:szCs w:val="18"/>
        </w:rPr>
        <w:t xml:space="preserve"> óleos minerais e </w:t>
      </w:r>
      <w:proofErr w:type="spellStart"/>
      <w:r w:rsidRPr="00E82BF4">
        <w:rPr>
          <w:rFonts w:ascii="Arial" w:hAnsi="Arial" w:cs="Arial"/>
          <w:b/>
          <w:bCs/>
          <w:sz w:val="18"/>
          <w:szCs w:val="18"/>
        </w:rPr>
        <w:t>espalhantes</w:t>
      </w:r>
      <w:proofErr w:type="spellEnd"/>
      <w:r w:rsidRPr="00E82BF4">
        <w:rPr>
          <w:rFonts w:ascii="Arial" w:hAnsi="Arial" w:cs="Arial"/>
          <w:b/>
          <w:bCs/>
          <w:sz w:val="18"/>
          <w:szCs w:val="18"/>
        </w:rPr>
        <w:t xml:space="preserve"> adesivos para aplicação na cultura do café.</w:t>
      </w:r>
    </w:p>
    <w:p w14:paraId="25E2EDE8" w14:textId="77777777" w:rsidR="00963780" w:rsidRDefault="00963780" w:rsidP="00963780">
      <w:pPr>
        <w:tabs>
          <w:tab w:val="left" w:pos="1057"/>
        </w:tabs>
        <w:rPr>
          <w:rFonts w:ascii="Arial" w:hAnsi="Arial" w:cs="Arial"/>
          <w:sz w:val="18"/>
          <w:szCs w:val="18"/>
        </w:rPr>
      </w:pPr>
    </w:p>
    <w:p w14:paraId="68F77A8B" w14:textId="77777777" w:rsidR="005F0DC3" w:rsidRDefault="005F0DC3" w:rsidP="00963780">
      <w:pPr>
        <w:tabs>
          <w:tab w:val="left" w:pos="1057"/>
        </w:tabs>
        <w:rPr>
          <w:rFonts w:ascii="Arial" w:hAnsi="Arial" w:cs="Arial"/>
          <w:sz w:val="18"/>
          <w:szCs w:val="18"/>
        </w:rPr>
      </w:pPr>
    </w:p>
    <w:p w14:paraId="2164518A" w14:textId="77777777" w:rsidR="005F0DC3" w:rsidRPr="003332C1" w:rsidRDefault="005F0DC3" w:rsidP="00963780">
      <w:pPr>
        <w:tabs>
          <w:tab w:val="left" w:pos="1057"/>
        </w:tabs>
        <w:rPr>
          <w:rFonts w:ascii="Arial" w:hAnsi="Arial" w:cs="Arial"/>
          <w:sz w:val="18"/>
          <w:szCs w:val="18"/>
        </w:rPr>
      </w:pPr>
    </w:p>
    <w:p w14:paraId="0DCDB374" w14:textId="77777777" w:rsidR="00963780" w:rsidRPr="003332C1" w:rsidRDefault="00963780" w:rsidP="00963780">
      <w:pPr>
        <w:rPr>
          <w:rFonts w:ascii="Arial" w:hAnsi="Arial" w:cs="Arial"/>
          <w:b/>
          <w:bCs/>
          <w:sz w:val="18"/>
          <w:szCs w:val="18"/>
        </w:rPr>
      </w:pPr>
      <w:r w:rsidRPr="003332C1">
        <w:rPr>
          <w:rFonts w:ascii="Arial" w:hAnsi="Arial" w:cs="Arial"/>
          <w:b/>
          <w:bCs/>
          <w:sz w:val="18"/>
          <w:szCs w:val="18"/>
        </w:rPr>
        <w:lastRenderedPageBreak/>
        <w:t>MODO DE APLICAÇÃO:</w:t>
      </w:r>
    </w:p>
    <w:p w14:paraId="276A1846" w14:textId="77777777" w:rsidR="00963780" w:rsidRPr="003332C1" w:rsidRDefault="00963780" w:rsidP="00963780">
      <w:pPr>
        <w:pStyle w:val="Corpodetexto"/>
        <w:spacing w:before="4"/>
        <w:ind w:right="65"/>
        <w:jc w:val="both"/>
        <w:rPr>
          <w:rFonts w:ascii="Arial" w:hAnsi="Arial" w:cs="Arial"/>
          <w:sz w:val="18"/>
          <w:szCs w:val="18"/>
        </w:rPr>
      </w:pPr>
      <w:r w:rsidRPr="00963780">
        <w:rPr>
          <w:rFonts w:ascii="Arial" w:hAnsi="Arial" w:cs="Arial"/>
          <w:b/>
          <w:bCs/>
          <w:sz w:val="18"/>
          <w:szCs w:val="18"/>
        </w:rPr>
        <w:t>AMETRINA 500 SC RAINBOW</w:t>
      </w:r>
      <w:r w:rsidRPr="003332C1">
        <w:rPr>
          <w:rFonts w:ascii="Arial" w:hAnsi="Arial" w:cs="Arial"/>
          <w:sz w:val="18"/>
          <w:szCs w:val="18"/>
        </w:rPr>
        <w:t xml:space="preserve"> deve ser aplicado na forma de pulverização, com auxílio de pulverizadores terrestres (costais, </w:t>
      </w:r>
      <w:proofErr w:type="spellStart"/>
      <w:r w:rsidRPr="003332C1">
        <w:rPr>
          <w:rFonts w:ascii="Arial" w:hAnsi="Arial" w:cs="Arial"/>
          <w:sz w:val="18"/>
          <w:szCs w:val="18"/>
        </w:rPr>
        <w:t>tratorizados</w:t>
      </w:r>
      <w:proofErr w:type="spellEnd"/>
      <w:r w:rsidRPr="003332C1">
        <w:rPr>
          <w:rFonts w:ascii="Arial" w:hAnsi="Arial" w:cs="Arial"/>
          <w:sz w:val="18"/>
          <w:szCs w:val="18"/>
        </w:rPr>
        <w:t>), e, na cana-de-açúcar poderá ser aplicado também com aviões e helicópteros.</w:t>
      </w:r>
    </w:p>
    <w:p w14:paraId="2C31F293" w14:textId="77777777" w:rsidR="00963780" w:rsidRPr="003332C1" w:rsidRDefault="00963780" w:rsidP="00963780">
      <w:pPr>
        <w:pStyle w:val="Corpodetexto"/>
        <w:spacing w:before="11"/>
        <w:rPr>
          <w:rFonts w:ascii="Arial" w:hAnsi="Arial" w:cs="Arial"/>
          <w:sz w:val="18"/>
          <w:szCs w:val="18"/>
        </w:rPr>
      </w:pPr>
    </w:p>
    <w:p w14:paraId="1333AD46" w14:textId="77777777" w:rsidR="00963780" w:rsidRDefault="00963780" w:rsidP="00963780">
      <w:pPr>
        <w:pStyle w:val="Ttulo1"/>
        <w:jc w:val="both"/>
        <w:rPr>
          <w:rFonts w:ascii="Arial" w:hAnsi="Arial" w:cs="Arial"/>
          <w:sz w:val="18"/>
          <w:szCs w:val="18"/>
          <w:u w:val="single"/>
        </w:rPr>
      </w:pPr>
      <w:r w:rsidRPr="003332C1">
        <w:rPr>
          <w:rFonts w:ascii="Arial" w:hAnsi="Arial" w:cs="Arial"/>
          <w:sz w:val="18"/>
          <w:szCs w:val="18"/>
          <w:u w:val="single"/>
        </w:rPr>
        <w:t>Época de Aplicação</w:t>
      </w:r>
    </w:p>
    <w:p w14:paraId="408B0EED" w14:textId="4C18C2F7" w:rsidR="00963780" w:rsidRPr="007448C8" w:rsidRDefault="00963780" w:rsidP="00963780">
      <w:pPr>
        <w:rPr>
          <w:b/>
          <w:bCs/>
        </w:rPr>
      </w:pPr>
      <w:r>
        <w:rPr>
          <w:b/>
          <w:bCs/>
        </w:rPr>
        <w:t xml:space="preserve">Cana-de-açúcar: </w:t>
      </w:r>
      <w:r w:rsidRPr="003332C1">
        <w:rPr>
          <w:rFonts w:ascii="Arial" w:hAnsi="Arial" w:cs="Arial"/>
          <w:sz w:val="18"/>
          <w:szCs w:val="18"/>
        </w:rPr>
        <w:t xml:space="preserve">Aplicar </w:t>
      </w:r>
      <w:r w:rsidRPr="00963780">
        <w:rPr>
          <w:rFonts w:ascii="Arial" w:hAnsi="Arial" w:cs="Arial"/>
          <w:b/>
          <w:bCs/>
          <w:sz w:val="18"/>
          <w:szCs w:val="18"/>
        </w:rPr>
        <w:t>AMETRINA 500 SC RAINBOW</w:t>
      </w:r>
      <w:r w:rsidRPr="003332C1">
        <w:rPr>
          <w:rFonts w:ascii="Arial" w:hAnsi="Arial" w:cs="Arial"/>
          <w:sz w:val="18"/>
          <w:szCs w:val="18"/>
        </w:rPr>
        <w:t xml:space="preserve"> através de tratamento em área total na cana-planta logo após o plantio dos toletes, e na soca após o corte da cana, </w:t>
      </w:r>
      <w:proofErr w:type="spellStart"/>
      <w:r w:rsidRPr="003332C1">
        <w:rPr>
          <w:rFonts w:ascii="Arial" w:hAnsi="Arial" w:cs="Arial"/>
          <w:sz w:val="18"/>
          <w:szCs w:val="18"/>
        </w:rPr>
        <w:t>na</w:t>
      </w:r>
      <w:proofErr w:type="spellEnd"/>
      <w:r w:rsidRPr="003332C1">
        <w:rPr>
          <w:rFonts w:ascii="Arial" w:hAnsi="Arial" w:cs="Arial"/>
          <w:sz w:val="18"/>
          <w:szCs w:val="18"/>
        </w:rPr>
        <w:t xml:space="preserve"> </w:t>
      </w:r>
      <w:proofErr w:type="spellStart"/>
      <w:r w:rsidRPr="003332C1">
        <w:rPr>
          <w:rFonts w:ascii="Arial" w:hAnsi="Arial" w:cs="Arial"/>
          <w:sz w:val="18"/>
          <w:szCs w:val="18"/>
        </w:rPr>
        <w:t>pré</w:t>
      </w:r>
      <w:proofErr w:type="spellEnd"/>
      <w:r w:rsidRPr="003332C1">
        <w:rPr>
          <w:rFonts w:ascii="Arial" w:hAnsi="Arial" w:cs="Arial"/>
          <w:sz w:val="18"/>
          <w:szCs w:val="18"/>
        </w:rPr>
        <w:t>-emergência total (da cultura e das invasoras).</w:t>
      </w:r>
    </w:p>
    <w:p w14:paraId="31C8724A" w14:textId="77777777" w:rsidR="00963780" w:rsidRPr="003332C1" w:rsidRDefault="00963780" w:rsidP="00963780">
      <w:pPr>
        <w:pStyle w:val="Corpodetexto"/>
        <w:jc w:val="both"/>
        <w:rPr>
          <w:rFonts w:ascii="Arial" w:hAnsi="Arial" w:cs="Arial"/>
          <w:sz w:val="18"/>
          <w:szCs w:val="18"/>
        </w:rPr>
      </w:pPr>
      <w:r w:rsidRPr="003332C1">
        <w:rPr>
          <w:rFonts w:ascii="Arial" w:hAnsi="Arial" w:cs="Arial"/>
          <w:sz w:val="18"/>
          <w:szCs w:val="18"/>
        </w:rPr>
        <w:t>O produto pode ser aplicado tanto na cana-planta como na cana-soca até a pós- emergência, com a cana germinada, estando as plantas infestantes na pós-emergência inicial a tardia.</w:t>
      </w:r>
    </w:p>
    <w:p w14:paraId="71D552B4" w14:textId="77777777" w:rsidR="00963780" w:rsidRPr="003332C1" w:rsidRDefault="00963780" w:rsidP="00963780">
      <w:pPr>
        <w:pStyle w:val="Corpodetexto"/>
        <w:spacing w:before="3"/>
        <w:ind w:hanging="1"/>
        <w:jc w:val="both"/>
        <w:rPr>
          <w:rFonts w:ascii="Arial" w:hAnsi="Arial" w:cs="Arial"/>
          <w:sz w:val="18"/>
          <w:szCs w:val="18"/>
        </w:rPr>
      </w:pPr>
      <w:r w:rsidRPr="003332C1">
        <w:rPr>
          <w:rFonts w:ascii="Arial" w:hAnsi="Arial" w:cs="Arial"/>
          <w:sz w:val="18"/>
          <w:szCs w:val="18"/>
        </w:rPr>
        <w:t>Se, porém, a cultura apresentar porte maior do que 40 cm, recomenda-se realizar aplicação dirigida nas entrelinhas.</w:t>
      </w:r>
    </w:p>
    <w:p w14:paraId="1FD2AAB8" w14:textId="77777777" w:rsidR="00963780" w:rsidRPr="003332C1" w:rsidRDefault="00963780" w:rsidP="00963780">
      <w:pPr>
        <w:pStyle w:val="Corpodetexto"/>
        <w:spacing w:line="242" w:lineRule="auto"/>
        <w:jc w:val="both"/>
        <w:rPr>
          <w:rFonts w:ascii="Arial" w:hAnsi="Arial" w:cs="Arial"/>
          <w:sz w:val="18"/>
          <w:szCs w:val="18"/>
        </w:rPr>
      </w:pPr>
      <w:r w:rsidRPr="003332C1">
        <w:rPr>
          <w:rFonts w:ascii="Arial" w:hAnsi="Arial" w:cs="Arial"/>
          <w:sz w:val="18"/>
          <w:szCs w:val="18"/>
        </w:rPr>
        <w:t xml:space="preserve">Na ocorrência de infestações de capim Braquiária e Capim-colonião, AMETRINA 500 SC RAINBOW deve ser recomendado sempre para o controle em pós-emergência e nas infestações provenientes de </w:t>
      </w:r>
      <w:r w:rsidRPr="003332C1">
        <w:rPr>
          <w:rFonts w:ascii="Arial" w:hAnsi="Arial" w:cs="Arial"/>
          <w:b/>
          <w:sz w:val="18"/>
          <w:szCs w:val="18"/>
        </w:rPr>
        <w:t xml:space="preserve">sementes </w:t>
      </w:r>
      <w:r w:rsidRPr="003332C1">
        <w:rPr>
          <w:rFonts w:ascii="Arial" w:hAnsi="Arial" w:cs="Arial"/>
          <w:sz w:val="18"/>
          <w:szCs w:val="18"/>
        </w:rPr>
        <w:t xml:space="preserve">e nunca nas </w:t>
      </w:r>
      <w:r w:rsidRPr="003332C1">
        <w:rPr>
          <w:rFonts w:ascii="Arial" w:hAnsi="Arial" w:cs="Arial"/>
          <w:b/>
          <w:sz w:val="18"/>
          <w:szCs w:val="18"/>
        </w:rPr>
        <w:t>rebrotas de touceiras</w:t>
      </w:r>
      <w:r w:rsidRPr="003332C1">
        <w:rPr>
          <w:rFonts w:ascii="Arial" w:hAnsi="Arial" w:cs="Arial"/>
          <w:sz w:val="18"/>
          <w:szCs w:val="18"/>
        </w:rPr>
        <w:t>, observando-se os estádios indicados para as espécies.</w:t>
      </w:r>
    </w:p>
    <w:p w14:paraId="6FEC1AE6" w14:textId="77777777" w:rsidR="00963780" w:rsidRPr="003332C1" w:rsidRDefault="00963780" w:rsidP="00963780">
      <w:pPr>
        <w:pStyle w:val="Corpodetexto"/>
        <w:spacing w:line="240" w:lineRule="auto"/>
        <w:ind w:hanging="1"/>
        <w:jc w:val="both"/>
        <w:rPr>
          <w:rFonts w:ascii="Arial" w:hAnsi="Arial" w:cs="Arial"/>
          <w:sz w:val="18"/>
          <w:szCs w:val="18"/>
        </w:rPr>
      </w:pPr>
      <w:r w:rsidRPr="003332C1">
        <w:rPr>
          <w:rFonts w:ascii="Arial" w:hAnsi="Arial" w:cs="Arial"/>
          <w:b/>
          <w:sz w:val="18"/>
          <w:szCs w:val="18"/>
        </w:rPr>
        <w:t>IMPORTANTE</w:t>
      </w:r>
      <w:r w:rsidRPr="003332C1">
        <w:rPr>
          <w:rFonts w:ascii="Arial" w:hAnsi="Arial" w:cs="Arial"/>
          <w:sz w:val="18"/>
          <w:szCs w:val="18"/>
        </w:rPr>
        <w:t>: Nas altas infestações de Capim-colonião e, sobretudo, de Capim-braquiária o tratamento com o AMETRINA 500 SC RAINBOW poderá necessitar de complementação com a 2ª (segunda) aplicação.</w:t>
      </w:r>
    </w:p>
    <w:p w14:paraId="4FD0E363" w14:textId="77777777" w:rsidR="00963780" w:rsidRDefault="00963780" w:rsidP="00963780">
      <w:pPr>
        <w:pStyle w:val="Corpodetexto"/>
        <w:spacing w:before="7"/>
        <w:rPr>
          <w:rFonts w:ascii="Arial" w:hAnsi="Arial" w:cs="Arial"/>
          <w:sz w:val="18"/>
          <w:szCs w:val="18"/>
        </w:rPr>
      </w:pPr>
    </w:p>
    <w:p w14:paraId="1BB0344B" w14:textId="77777777" w:rsidR="00963780" w:rsidRDefault="00963780" w:rsidP="00963780">
      <w:pPr>
        <w:pStyle w:val="Corpodetexto"/>
        <w:spacing w:before="7"/>
        <w:rPr>
          <w:rFonts w:ascii="Arial" w:hAnsi="Arial" w:cs="Arial"/>
          <w:b/>
          <w:bCs/>
          <w:sz w:val="18"/>
          <w:szCs w:val="18"/>
        </w:rPr>
      </w:pPr>
      <w:r>
        <w:rPr>
          <w:rFonts w:ascii="Arial" w:hAnsi="Arial" w:cs="Arial"/>
          <w:b/>
          <w:bCs/>
          <w:sz w:val="18"/>
          <w:szCs w:val="18"/>
        </w:rPr>
        <w:t xml:space="preserve">Milho: </w:t>
      </w:r>
      <w:r w:rsidRPr="00963780">
        <w:rPr>
          <w:rFonts w:ascii="Arial" w:hAnsi="Arial" w:cs="Arial"/>
          <w:sz w:val="18"/>
          <w:szCs w:val="18"/>
        </w:rPr>
        <w:t>Aplicar AMETRINA 500 SC RAINBOW na pós-emergência com o milho germinado, e, porte aproximado de 40 a 50 cm (aproximadamente 30 a 40 dias do plantio), quando este se mostra tolerante ao produto, através de aplicação dirigida nas entrelinhas, evitando-se ao máximo que o jato de pulverização atinja as folhagens da cultura.</w:t>
      </w:r>
    </w:p>
    <w:p w14:paraId="51D2E73A" w14:textId="77777777" w:rsidR="00963780" w:rsidRDefault="00963780" w:rsidP="00963780">
      <w:pPr>
        <w:pStyle w:val="Corpodetexto"/>
        <w:spacing w:before="7"/>
        <w:rPr>
          <w:rFonts w:ascii="Arial" w:hAnsi="Arial" w:cs="Arial"/>
          <w:b/>
          <w:bCs/>
          <w:sz w:val="18"/>
          <w:szCs w:val="18"/>
        </w:rPr>
      </w:pPr>
    </w:p>
    <w:p w14:paraId="22FD8EF0" w14:textId="77777777" w:rsidR="00963780" w:rsidRPr="00963780" w:rsidRDefault="00963780" w:rsidP="00963780">
      <w:pPr>
        <w:pStyle w:val="Corpodetexto"/>
        <w:spacing w:before="7"/>
        <w:rPr>
          <w:rFonts w:ascii="Arial" w:hAnsi="Arial" w:cs="Arial"/>
          <w:sz w:val="18"/>
          <w:szCs w:val="18"/>
        </w:rPr>
      </w:pPr>
      <w:r>
        <w:rPr>
          <w:rFonts w:ascii="Arial" w:hAnsi="Arial" w:cs="Arial"/>
          <w:b/>
          <w:bCs/>
          <w:sz w:val="18"/>
          <w:szCs w:val="18"/>
        </w:rPr>
        <w:t xml:space="preserve">Café: </w:t>
      </w:r>
      <w:r w:rsidRPr="00963780">
        <w:rPr>
          <w:rFonts w:ascii="Arial" w:hAnsi="Arial" w:cs="Arial"/>
          <w:sz w:val="18"/>
          <w:szCs w:val="18"/>
        </w:rPr>
        <w:t xml:space="preserve">Aplicar na arruação ou na </w:t>
      </w:r>
      <w:proofErr w:type="spellStart"/>
      <w:r w:rsidRPr="00963780">
        <w:rPr>
          <w:rFonts w:ascii="Arial" w:hAnsi="Arial" w:cs="Arial"/>
          <w:sz w:val="18"/>
          <w:szCs w:val="18"/>
        </w:rPr>
        <w:t>esparramação</w:t>
      </w:r>
      <w:proofErr w:type="spellEnd"/>
      <w:r w:rsidRPr="00963780">
        <w:rPr>
          <w:rFonts w:ascii="Arial" w:hAnsi="Arial" w:cs="Arial"/>
          <w:sz w:val="18"/>
          <w:szCs w:val="18"/>
        </w:rPr>
        <w:t xml:space="preserve">, em </w:t>
      </w:r>
      <w:proofErr w:type="spellStart"/>
      <w:r w:rsidRPr="00963780">
        <w:rPr>
          <w:rFonts w:ascii="Arial" w:hAnsi="Arial" w:cs="Arial"/>
          <w:sz w:val="18"/>
          <w:szCs w:val="18"/>
        </w:rPr>
        <w:t>pré</w:t>
      </w:r>
      <w:proofErr w:type="spellEnd"/>
      <w:r w:rsidRPr="00963780">
        <w:rPr>
          <w:rFonts w:ascii="Arial" w:hAnsi="Arial" w:cs="Arial"/>
          <w:sz w:val="18"/>
          <w:szCs w:val="18"/>
        </w:rPr>
        <w:t>-emergência ou pós-emergência inicial das plantas infestantes.</w:t>
      </w:r>
    </w:p>
    <w:p w14:paraId="7461521E" w14:textId="77777777" w:rsidR="00963780" w:rsidRPr="00963780" w:rsidRDefault="00963780" w:rsidP="00963780">
      <w:pPr>
        <w:pStyle w:val="Corpodetexto"/>
        <w:spacing w:before="7"/>
        <w:rPr>
          <w:rFonts w:ascii="Arial" w:hAnsi="Arial" w:cs="Arial"/>
          <w:sz w:val="18"/>
          <w:szCs w:val="18"/>
        </w:rPr>
      </w:pPr>
      <w:r w:rsidRPr="00963780">
        <w:rPr>
          <w:rFonts w:ascii="Arial" w:hAnsi="Arial" w:cs="Arial"/>
          <w:sz w:val="18"/>
          <w:szCs w:val="18"/>
        </w:rPr>
        <w:t>Quando aplicado em pós-emergência inicial, respeitar os estádios de desenvolvimento das plantas infestantes para melhorar eficácia:</w:t>
      </w:r>
    </w:p>
    <w:p w14:paraId="54984D4C" w14:textId="77777777" w:rsidR="00963780" w:rsidRPr="00963780" w:rsidRDefault="00963780" w:rsidP="00963780">
      <w:pPr>
        <w:pStyle w:val="Corpodetexto"/>
        <w:spacing w:before="7"/>
        <w:rPr>
          <w:rFonts w:ascii="Arial" w:hAnsi="Arial" w:cs="Arial"/>
          <w:sz w:val="18"/>
          <w:szCs w:val="18"/>
        </w:rPr>
      </w:pPr>
      <w:r w:rsidRPr="00963780">
        <w:rPr>
          <w:rFonts w:ascii="Arial" w:hAnsi="Arial" w:cs="Arial"/>
          <w:sz w:val="18"/>
          <w:szCs w:val="18"/>
        </w:rPr>
        <w:t>- Capim-colchão e Capim-carrapicho: aplicar até 1 perfilho;</w:t>
      </w:r>
    </w:p>
    <w:p w14:paraId="71DA34F2" w14:textId="77777777" w:rsidR="00963780" w:rsidRPr="00963780" w:rsidRDefault="00963780" w:rsidP="00963780">
      <w:pPr>
        <w:pStyle w:val="Corpodetexto"/>
        <w:spacing w:before="7"/>
        <w:rPr>
          <w:rFonts w:ascii="Arial" w:hAnsi="Arial" w:cs="Arial"/>
          <w:sz w:val="18"/>
          <w:szCs w:val="18"/>
        </w:rPr>
      </w:pPr>
      <w:r w:rsidRPr="00963780">
        <w:rPr>
          <w:rFonts w:ascii="Arial" w:hAnsi="Arial" w:cs="Arial"/>
          <w:sz w:val="18"/>
          <w:szCs w:val="18"/>
        </w:rPr>
        <w:t xml:space="preserve">- Demais gramíneas: aplicar até 5 </w:t>
      </w:r>
      <w:proofErr w:type="spellStart"/>
      <w:r w:rsidRPr="00963780">
        <w:rPr>
          <w:rFonts w:ascii="Arial" w:hAnsi="Arial" w:cs="Arial"/>
          <w:sz w:val="18"/>
          <w:szCs w:val="18"/>
        </w:rPr>
        <w:t>perfilhos</w:t>
      </w:r>
      <w:proofErr w:type="spellEnd"/>
      <w:r w:rsidRPr="00963780">
        <w:rPr>
          <w:rFonts w:ascii="Arial" w:hAnsi="Arial" w:cs="Arial"/>
          <w:sz w:val="18"/>
          <w:szCs w:val="18"/>
        </w:rPr>
        <w:t>;</w:t>
      </w:r>
    </w:p>
    <w:p w14:paraId="5B2E2E09" w14:textId="77777777" w:rsidR="00963780" w:rsidRDefault="00963780" w:rsidP="00963780">
      <w:pPr>
        <w:pStyle w:val="Corpodetexto"/>
        <w:spacing w:before="7"/>
        <w:rPr>
          <w:rFonts w:ascii="Arial" w:hAnsi="Arial" w:cs="Arial"/>
          <w:b/>
          <w:bCs/>
          <w:sz w:val="18"/>
          <w:szCs w:val="18"/>
        </w:rPr>
      </w:pPr>
      <w:r w:rsidRPr="00963780">
        <w:rPr>
          <w:rFonts w:ascii="Arial" w:hAnsi="Arial" w:cs="Arial"/>
          <w:sz w:val="18"/>
          <w:szCs w:val="18"/>
        </w:rPr>
        <w:t>- Plantas infestantes de folhas largas: aplicar até 20 cm de altura</w:t>
      </w:r>
      <w:r w:rsidRPr="00982685">
        <w:rPr>
          <w:rFonts w:ascii="Arial" w:hAnsi="Arial" w:cs="Arial"/>
          <w:b/>
          <w:bCs/>
          <w:sz w:val="18"/>
          <w:szCs w:val="18"/>
        </w:rPr>
        <w:t>.</w:t>
      </w:r>
    </w:p>
    <w:p w14:paraId="15A8EE82" w14:textId="77777777" w:rsidR="00963780" w:rsidRPr="007448C8" w:rsidRDefault="00963780" w:rsidP="00963780">
      <w:pPr>
        <w:pStyle w:val="Corpodetexto"/>
        <w:spacing w:before="7"/>
        <w:rPr>
          <w:rFonts w:ascii="Arial" w:hAnsi="Arial" w:cs="Arial"/>
          <w:b/>
          <w:bCs/>
          <w:sz w:val="18"/>
          <w:szCs w:val="18"/>
        </w:rPr>
      </w:pPr>
    </w:p>
    <w:p w14:paraId="0CD29F89" w14:textId="77777777" w:rsidR="00963780" w:rsidRPr="003332C1" w:rsidRDefault="00963780" w:rsidP="00963780">
      <w:pPr>
        <w:pStyle w:val="PargrafodaLista"/>
        <w:widowControl w:val="0"/>
        <w:tabs>
          <w:tab w:val="left" w:pos="650"/>
        </w:tabs>
        <w:autoSpaceDE w:val="0"/>
        <w:spacing w:line="240" w:lineRule="auto"/>
        <w:ind w:left="0"/>
        <w:jc w:val="both"/>
        <w:rPr>
          <w:rFonts w:ascii="Arial" w:hAnsi="Arial" w:cs="Arial"/>
          <w:b/>
          <w:sz w:val="18"/>
          <w:szCs w:val="18"/>
        </w:rPr>
      </w:pPr>
      <w:r w:rsidRPr="003332C1">
        <w:rPr>
          <w:rFonts w:ascii="Arial" w:hAnsi="Arial" w:cs="Arial"/>
          <w:b/>
          <w:sz w:val="18"/>
          <w:szCs w:val="18"/>
          <w:u w:val="single"/>
        </w:rPr>
        <w:t>Número de Aplicações</w:t>
      </w:r>
    </w:p>
    <w:p w14:paraId="073F07FD" w14:textId="77777777" w:rsidR="00963780" w:rsidRPr="003332C1" w:rsidRDefault="00963780" w:rsidP="00963780">
      <w:pPr>
        <w:pStyle w:val="PargrafodaLista"/>
        <w:widowControl w:val="0"/>
        <w:tabs>
          <w:tab w:val="left" w:pos="650"/>
        </w:tabs>
        <w:autoSpaceDE w:val="0"/>
        <w:spacing w:line="240" w:lineRule="auto"/>
        <w:ind w:left="0"/>
        <w:jc w:val="both"/>
        <w:rPr>
          <w:rFonts w:ascii="Arial" w:hAnsi="Arial" w:cs="Arial"/>
          <w:sz w:val="18"/>
          <w:szCs w:val="18"/>
        </w:rPr>
      </w:pPr>
      <w:r w:rsidRPr="003332C1">
        <w:rPr>
          <w:rFonts w:ascii="Arial" w:hAnsi="Arial" w:cs="Arial"/>
          <w:sz w:val="18"/>
          <w:szCs w:val="18"/>
        </w:rPr>
        <w:t>Desde que aplicado nas condições adequadas e com a observância dos parâmetros recomendados, normalmente, uma aplicação é suficiente para atender as necessidades da</w:t>
      </w:r>
      <w:r w:rsidRPr="003332C1">
        <w:rPr>
          <w:rFonts w:ascii="Arial" w:hAnsi="Arial" w:cs="Arial"/>
          <w:spacing w:val="3"/>
          <w:sz w:val="18"/>
          <w:szCs w:val="18"/>
        </w:rPr>
        <w:t xml:space="preserve"> </w:t>
      </w:r>
      <w:r w:rsidRPr="003332C1">
        <w:rPr>
          <w:rFonts w:ascii="Arial" w:hAnsi="Arial" w:cs="Arial"/>
          <w:sz w:val="18"/>
          <w:szCs w:val="18"/>
        </w:rPr>
        <w:t>cultura.</w:t>
      </w:r>
    </w:p>
    <w:p w14:paraId="182237C0" w14:textId="77777777" w:rsidR="00963780" w:rsidRPr="003332C1" w:rsidRDefault="00963780" w:rsidP="00963780">
      <w:pPr>
        <w:pStyle w:val="Corpodetexto"/>
        <w:spacing w:before="6"/>
        <w:rPr>
          <w:rFonts w:ascii="Arial" w:hAnsi="Arial" w:cs="Arial"/>
          <w:sz w:val="18"/>
          <w:szCs w:val="18"/>
        </w:rPr>
      </w:pPr>
    </w:p>
    <w:p w14:paraId="73C1751F" w14:textId="77777777" w:rsidR="00963780" w:rsidRPr="003332C1" w:rsidRDefault="00963780" w:rsidP="00963780">
      <w:pPr>
        <w:pStyle w:val="Ttulo1"/>
        <w:keepNext w:val="0"/>
        <w:widowControl w:val="0"/>
        <w:tabs>
          <w:tab w:val="left" w:pos="571"/>
        </w:tabs>
        <w:suppressAutoHyphens w:val="0"/>
        <w:adjustRightInd/>
        <w:spacing w:line="240" w:lineRule="auto"/>
        <w:jc w:val="both"/>
        <w:rPr>
          <w:rFonts w:ascii="Arial" w:hAnsi="Arial" w:cs="Arial"/>
          <w:b w:val="0"/>
          <w:sz w:val="18"/>
          <w:szCs w:val="18"/>
        </w:rPr>
      </w:pPr>
      <w:r w:rsidRPr="003332C1">
        <w:rPr>
          <w:rFonts w:ascii="Arial" w:hAnsi="Arial" w:cs="Arial"/>
          <w:sz w:val="18"/>
          <w:szCs w:val="18"/>
          <w:u w:val="single"/>
        </w:rPr>
        <w:t xml:space="preserve">Fatores relacionados com a aplicação na </w:t>
      </w:r>
      <w:proofErr w:type="spellStart"/>
      <w:r w:rsidRPr="003332C1">
        <w:rPr>
          <w:rFonts w:ascii="Arial" w:hAnsi="Arial" w:cs="Arial"/>
          <w:sz w:val="18"/>
          <w:szCs w:val="18"/>
          <w:u w:val="single"/>
        </w:rPr>
        <w:t>pré</w:t>
      </w:r>
      <w:proofErr w:type="spellEnd"/>
      <w:r w:rsidRPr="003332C1">
        <w:rPr>
          <w:rFonts w:ascii="Arial" w:hAnsi="Arial" w:cs="Arial"/>
          <w:sz w:val="18"/>
          <w:szCs w:val="18"/>
          <w:u w:val="single"/>
        </w:rPr>
        <w:t>-emergência</w:t>
      </w:r>
    </w:p>
    <w:p w14:paraId="5FB72530" w14:textId="77777777" w:rsidR="00963780" w:rsidRPr="003332C1" w:rsidRDefault="00963780" w:rsidP="00963780">
      <w:pPr>
        <w:jc w:val="both"/>
        <w:rPr>
          <w:rFonts w:ascii="Arial" w:hAnsi="Arial" w:cs="Arial"/>
          <w:b/>
          <w:sz w:val="18"/>
          <w:szCs w:val="18"/>
        </w:rPr>
      </w:pPr>
      <w:r w:rsidRPr="003332C1">
        <w:rPr>
          <w:rFonts w:ascii="Arial" w:hAnsi="Arial" w:cs="Arial"/>
          <w:b/>
          <w:sz w:val="18"/>
          <w:szCs w:val="18"/>
        </w:rPr>
        <w:t>Preparo do solo:</w:t>
      </w:r>
    </w:p>
    <w:p w14:paraId="101A9741" w14:textId="77777777" w:rsidR="00963780" w:rsidRPr="003332C1" w:rsidRDefault="00963780" w:rsidP="00963780">
      <w:pPr>
        <w:pStyle w:val="PargrafodaLista"/>
        <w:widowControl w:val="0"/>
        <w:tabs>
          <w:tab w:val="left" w:pos="638"/>
        </w:tabs>
        <w:autoSpaceDE w:val="0"/>
        <w:spacing w:line="240" w:lineRule="auto"/>
        <w:ind w:left="0"/>
        <w:jc w:val="both"/>
        <w:rPr>
          <w:rFonts w:ascii="Arial" w:hAnsi="Arial" w:cs="Arial"/>
          <w:sz w:val="18"/>
          <w:szCs w:val="18"/>
        </w:rPr>
      </w:pPr>
      <w:r w:rsidRPr="003332C1">
        <w:rPr>
          <w:rFonts w:ascii="Arial" w:hAnsi="Arial" w:cs="Arial"/>
          <w:b/>
          <w:sz w:val="18"/>
          <w:szCs w:val="18"/>
        </w:rPr>
        <w:t xml:space="preserve">- Cana-planta: </w:t>
      </w:r>
      <w:r w:rsidRPr="003332C1">
        <w:rPr>
          <w:rFonts w:ascii="Arial" w:hAnsi="Arial" w:cs="Arial"/>
          <w:sz w:val="18"/>
          <w:szCs w:val="18"/>
        </w:rPr>
        <w:t xml:space="preserve">O bom preparo do solo através de aração, </w:t>
      </w:r>
      <w:proofErr w:type="spellStart"/>
      <w:r w:rsidRPr="003332C1">
        <w:rPr>
          <w:rFonts w:ascii="Arial" w:hAnsi="Arial" w:cs="Arial"/>
          <w:sz w:val="18"/>
          <w:szCs w:val="18"/>
        </w:rPr>
        <w:t>gradeação</w:t>
      </w:r>
      <w:proofErr w:type="spellEnd"/>
      <w:r w:rsidRPr="003332C1">
        <w:rPr>
          <w:rFonts w:ascii="Arial" w:hAnsi="Arial" w:cs="Arial"/>
          <w:sz w:val="18"/>
          <w:szCs w:val="18"/>
        </w:rPr>
        <w:t xml:space="preserve"> e nivelamento superficial para eliminar os torrões, são as mais apropriadas para o processo de plantio e aplicação do</w:t>
      </w:r>
      <w:r w:rsidRPr="003332C1">
        <w:rPr>
          <w:rFonts w:ascii="Arial" w:hAnsi="Arial" w:cs="Arial"/>
          <w:spacing w:val="-1"/>
          <w:sz w:val="18"/>
          <w:szCs w:val="18"/>
        </w:rPr>
        <w:t xml:space="preserve"> </w:t>
      </w:r>
      <w:r w:rsidRPr="003332C1">
        <w:rPr>
          <w:rFonts w:ascii="Arial" w:hAnsi="Arial" w:cs="Arial"/>
          <w:sz w:val="18"/>
          <w:szCs w:val="18"/>
        </w:rPr>
        <w:t>herbicida.</w:t>
      </w:r>
    </w:p>
    <w:p w14:paraId="672952E8" w14:textId="77777777" w:rsidR="00963780" w:rsidRPr="003332C1" w:rsidRDefault="00963780" w:rsidP="00963780">
      <w:pPr>
        <w:pStyle w:val="PargrafodaLista"/>
        <w:widowControl w:val="0"/>
        <w:tabs>
          <w:tab w:val="left" w:pos="648"/>
        </w:tabs>
        <w:autoSpaceDE w:val="0"/>
        <w:spacing w:before="6" w:line="240" w:lineRule="auto"/>
        <w:ind w:left="0"/>
        <w:jc w:val="both"/>
        <w:rPr>
          <w:rFonts w:ascii="Arial" w:hAnsi="Arial" w:cs="Arial"/>
          <w:sz w:val="18"/>
          <w:szCs w:val="18"/>
        </w:rPr>
      </w:pPr>
      <w:r w:rsidRPr="003332C1">
        <w:rPr>
          <w:rFonts w:ascii="Arial" w:hAnsi="Arial" w:cs="Arial"/>
          <w:b/>
          <w:sz w:val="18"/>
          <w:szCs w:val="18"/>
        </w:rPr>
        <w:t xml:space="preserve">- Cana-soca: </w:t>
      </w:r>
      <w:r w:rsidRPr="003332C1">
        <w:rPr>
          <w:rFonts w:ascii="Arial" w:hAnsi="Arial" w:cs="Arial"/>
          <w:sz w:val="18"/>
          <w:szCs w:val="18"/>
        </w:rPr>
        <w:t xml:space="preserve">Os preparativos para aplicação do herbicida consistem nas operações efetuadas após o corte da cana, através de </w:t>
      </w:r>
      <w:proofErr w:type="spellStart"/>
      <w:r w:rsidRPr="003332C1">
        <w:rPr>
          <w:rFonts w:ascii="Arial" w:hAnsi="Arial" w:cs="Arial"/>
          <w:sz w:val="18"/>
          <w:szCs w:val="18"/>
        </w:rPr>
        <w:t>enleiramento</w:t>
      </w:r>
      <w:proofErr w:type="spellEnd"/>
      <w:r w:rsidRPr="003332C1">
        <w:rPr>
          <w:rFonts w:ascii="Arial" w:hAnsi="Arial" w:cs="Arial"/>
          <w:sz w:val="18"/>
          <w:szCs w:val="18"/>
        </w:rPr>
        <w:t xml:space="preserve"> da palha, cultivo e adubação da soqueira.</w:t>
      </w:r>
    </w:p>
    <w:p w14:paraId="375E7442" w14:textId="77777777" w:rsidR="00963780" w:rsidRPr="003332C1" w:rsidRDefault="00963780" w:rsidP="00963780">
      <w:pPr>
        <w:pStyle w:val="Ttulo1"/>
        <w:jc w:val="both"/>
        <w:rPr>
          <w:rFonts w:ascii="Arial" w:hAnsi="Arial" w:cs="Arial"/>
          <w:b w:val="0"/>
          <w:bCs w:val="0"/>
          <w:color w:val="auto"/>
          <w:sz w:val="18"/>
          <w:szCs w:val="18"/>
        </w:rPr>
      </w:pPr>
      <w:r w:rsidRPr="003332C1">
        <w:rPr>
          <w:rFonts w:ascii="Arial" w:hAnsi="Arial" w:cs="Arial"/>
          <w:sz w:val="18"/>
          <w:szCs w:val="18"/>
        </w:rPr>
        <w:t xml:space="preserve">- Umidade do solo: </w:t>
      </w:r>
      <w:r w:rsidRPr="003332C1">
        <w:rPr>
          <w:rFonts w:ascii="Arial" w:hAnsi="Arial" w:cs="Arial"/>
          <w:b w:val="0"/>
          <w:bCs w:val="0"/>
          <w:color w:val="auto"/>
          <w:sz w:val="18"/>
          <w:szCs w:val="18"/>
        </w:rPr>
        <w:t>O solo deve estar úmido durante a aplicação do AMETRINA 500 SC RAINBOW, que assegura o bom funcionamento do produto. A ocorrência de chuvas normais após a aplicação ou a irrigação da área tratada com o AMETRINA 500 SC RAINBOW, promove a incorporação do produto na camada superficial favorecendo sua pronta atividade.</w:t>
      </w:r>
    </w:p>
    <w:p w14:paraId="3D9EE9FC" w14:textId="77777777" w:rsidR="00963780" w:rsidRPr="003332C1" w:rsidRDefault="00963780" w:rsidP="00963780">
      <w:pPr>
        <w:pStyle w:val="Corpodetexto"/>
        <w:spacing w:before="4"/>
        <w:jc w:val="both"/>
        <w:rPr>
          <w:rFonts w:ascii="Arial" w:hAnsi="Arial" w:cs="Arial"/>
          <w:sz w:val="18"/>
          <w:szCs w:val="18"/>
        </w:rPr>
      </w:pPr>
    </w:p>
    <w:p w14:paraId="14833281" w14:textId="77777777" w:rsidR="00963780" w:rsidRDefault="00963780" w:rsidP="00963780">
      <w:pPr>
        <w:pStyle w:val="Ttulo1"/>
        <w:keepNext w:val="0"/>
        <w:widowControl w:val="0"/>
        <w:tabs>
          <w:tab w:val="left" w:pos="572"/>
        </w:tabs>
        <w:suppressAutoHyphens w:val="0"/>
        <w:adjustRightInd/>
        <w:spacing w:line="240" w:lineRule="auto"/>
        <w:ind w:right="-76"/>
        <w:jc w:val="both"/>
        <w:rPr>
          <w:rFonts w:ascii="Arial" w:hAnsi="Arial" w:cs="Arial"/>
          <w:sz w:val="18"/>
          <w:szCs w:val="18"/>
          <w:u w:val="single"/>
        </w:rPr>
      </w:pPr>
      <w:r w:rsidRPr="003332C1">
        <w:rPr>
          <w:rFonts w:ascii="Arial" w:hAnsi="Arial" w:cs="Arial"/>
          <w:sz w:val="18"/>
          <w:szCs w:val="18"/>
          <w:u w:val="single"/>
        </w:rPr>
        <w:t>Fatores relacionados com a aplicação na pós-emergência</w:t>
      </w:r>
    </w:p>
    <w:p w14:paraId="08353D0F" w14:textId="77777777" w:rsidR="00963780" w:rsidRPr="007448C8" w:rsidRDefault="00963780" w:rsidP="00963780"/>
    <w:p w14:paraId="7D7412C8" w14:textId="77777777" w:rsidR="00963780" w:rsidRPr="003332C1" w:rsidRDefault="00963780" w:rsidP="00963780">
      <w:pPr>
        <w:pStyle w:val="Ttulo1"/>
        <w:keepNext w:val="0"/>
        <w:widowControl w:val="0"/>
        <w:tabs>
          <w:tab w:val="left" w:pos="572"/>
        </w:tabs>
        <w:suppressAutoHyphens w:val="0"/>
        <w:adjustRightInd/>
        <w:spacing w:line="240" w:lineRule="auto"/>
        <w:ind w:right="-76"/>
        <w:jc w:val="both"/>
        <w:rPr>
          <w:rFonts w:ascii="Arial" w:hAnsi="Arial" w:cs="Arial"/>
          <w:sz w:val="18"/>
          <w:szCs w:val="18"/>
        </w:rPr>
      </w:pPr>
      <w:r w:rsidRPr="003332C1">
        <w:rPr>
          <w:rFonts w:ascii="Arial" w:hAnsi="Arial" w:cs="Arial"/>
          <w:sz w:val="18"/>
          <w:szCs w:val="18"/>
        </w:rPr>
        <w:t xml:space="preserve">Plantas infestantes e o seu estádio de </w:t>
      </w:r>
      <w:r w:rsidRPr="003332C1">
        <w:rPr>
          <w:rFonts w:ascii="Arial" w:hAnsi="Arial" w:cs="Arial"/>
          <w:spacing w:val="-1"/>
          <w:sz w:val="18"/>
          <w:szCs w:val="18"/>
        </w:rPr>
        <w:t>c</w:t>
      </w:r>
      <w:r w:rsidRPr="003332C1">
        <w:rPr>
          <w:rFonts w:ascii="Arial" w:hAnsi="Arial" w:cs="Arial"/>
          <w:sz w:val="18"/>
          <w:szCs w:val="18"/>
        </w:rPr>
        <w:t>ontrole:</w:t>
      </w:r>
    </w:p>
    <w:p w14:paraId="6901748C" w14:textId="77777777" w:rsidR="00963780" w:rsidRPr="003332C1" w:rsidRDefault="00963780" w:rsidP="00963780">
      <w:pPr>
        <w:pStyle w:val="Corpodetexto"/>
        <w:spacing w:line="240" w:lineRule="auto"/>
        <w:ind w:hanging="1"/>
        <w:jc w:val="both"/>
        <w:rPr>
          <w:rFonts w:ascii="Arial" w:hAnsi="Arial" w:cs="Arial"/>
          <w:sz w:val="18"/>
          <w:szCs w:val="18"/>
        </w:rPr>
      </w:pPr>
      <w:r w:rsidRPr="003332C1">
        <w:rPr>
          <w:rFonts w:ascii="Arial" w:hAnsi="Arial" w:cs="Arial"/>
          <w:sz w:val="18"/>
          <w:szCs w:val="18"/>
        </w:rPr>
        <w:t>Para assegurar o pleno controle das invasoras na pós-emergência, deve-se observar as espécies indicadas e os respectivos estádios de desenvolvimento indicados na tabela de "Recomendações de Uso".</w:t>
      </w:r>
    </w:p>
    <w:p w14:paraId="77E0FC4B" w14:textId="77777777" w:rsidR="00963780" w:rsidRPr="003332C1" w:rsidRDefault="00963780" w:rsidP="00963780">
      <w:pPr>
        <w:pStyle w:val="Corpodetexto"/>
        <w:spacing w:line="240" w:lineRule="auto"/>
        <w:jc w:val="both"/>
        <w:rPr>
          <w:rFonts w:ascii="Arial" w:hAnsi="Arial" w:cs="Arial"/>
          <w:sz w:val="18"/>
          <w:szCs w:val="18"/>
        </w:rPr>
      </w:pPr>
      <w:r w:rsidRPr="003332C1">
        <w:rPr>
          <w:rFonts w:ascii="Arial" w:hAnsi="Arial" w:cs="Arial"/>
          <w:sz w:val="18"/>
          <w:szCs w:val="18"/>
        </w:rPr>
        <w:t>Dentre as espécies de invasoras, o Capim-marmelada (</w:t>
      </w:r>
      <w:proofErr w:type="spellStart"/>
      <w:r w:rsidRPr="003332C1">
        <w:rPr>
          <w:rFonts w:ascii="Arial" w:hAnsi="Arial" w:cs="Arial"/>
          <w:i/>
          <w:sz w:val="18"/>
          <w:szCs w:val="18"/>
        </w:rPr>
        <w:t>Brachiaria</w:t>
      </w:r>
      <w:proofErr w:type="spellEnd"/>
      <w:r w:rsidRPr="003332C1">
        <w:rPr>
          <w:rFonts w:ascii="Arial" w:hAnsi="Arial" w:cs="Arial"/>
          <w:i/>
          <w:sz w:val="18"/>
          <w:szCs w:val="18"/>
        </w:rPr>
        <w:t xml:space="preserve"> </w:t>
      </w:r>
      <w:proofErr w:type="spellStart"/>
      <w:r w:rsidRPr="003332C1">
        <w:rPr>
          <w:rFonts w:ascii="Arial" w:hAnsi="Arial" w:cs="Arial"/>
          <w:i/>
          <w:sz w:val="18"/>
          <w:szCs w:val="18"/>
        </w:rPr>
        <w:t>plantaginea</w:t>
      </w:r>
      <w:proofErr w:type="spellEnd"/>
      <w:r w:rsidRPr="003332C1">
        <w:rPr>
          <w:rFonts w:ascii="Arial" w:hAnsi="Arial" w:cs="Arial"/>
          <w:sz w:val="18"/>
          <w:szCs w:val="18"/>
        </w:rPr>
        <w:t>) e as folhas largas (dicotiledôneas) são bastante sensíveis ao AMETRINA 500 SC RAINBOW na pós- emergência, mesmo nos estádios mais avançados de desenvolvimento.</w:t>
      </w:r>
    </w:p>
    <w:p w14:paraId="0D3BB67F" w14:textId="77777777" w:rsidR="00963780" w:rsidRPr="003332C1" w:rsidRDefault="00963780" w:rsidP="00963780">
      <w:pPr>
        <w:pStyle w:val="Ttulo1"/>
        <w:spacing w:line="240" w:lineRule="auto"/>
        <w:jc w:val="both"/>
        <w:rPr>
          <w:rFonts w:ascii="Arial" w:hAnsi="Arial" w:cs="Arial"/>
          <w:sz w:val="18"/>
          <w:szCs w:val="18"/>
        </w:rPr>
      </w:pPr>
      <w:r w:rsidRPr="003332C1">
        <w:rPr>
          <w:rFonts w:ascii="Arial" w:hAnsi="Arial" w:cs="Arial"/>
          <w:sz w:val="18"/>
          <w:szCs w:val="18"/>
        </w:rPr>
        <w:t>Adjuvantes/</w:t>
      </w:r>
      <w:proofErr w:type="spellStart"/>
      <w:r w:rsidRPr="003332C1">
        <w:rPr>
          <w:rFonts w:ascii="Arial" w:hAnsi="Arial" w:cs="Arial"/>
          <w:sz w:val="18"/>
          <w:szCs w:val="18"/>
        </w:rPr>
        <w:t>Espalhantes</w:t>
      </w:r>
      <w:proofErr w:type="spellEnd"/>
      <w:r w:rsidRPr="003332C1">
        <w:rPr>
          <w:rFonts w:ascii="Arial" w:hAnsi="Arial" w:cs="Arial"/>
          <w:sz w:val="18"/>
          <w:szCs w:val="18"/>
        </w:rPr>
        <w:t>-Adesivos:</w:t>
      </w:r>
    </w:p>
    <w:p w14:paraId="46D4D352" w14:textId="77777777" w:rsidR="00963780" w:rsidRPr="003332C1" w:rsidRDefault="00963780" w:rsidP="00963780">
      <w:pPr>
        <w:pStyle w:val="Corpodetexto"/>
        <w:spacing w:before="3"/>
        <w:jc w:val="both"/>
        <w:rPr>
          <w:rFonts w:ascii="Arial" w:hAnsi="Arial" w:cs="Arial"/>
          <w:sz w:val="18"/>
          <w:szCs w:val="18"/>
        </w:rPr>
      </w:pPr>
      <w:r w:rsidRPr="003332C1">
        <w:rPr>
          <w:rFonts w:ascii="Arial" w:hAnsi="Arial" w:cs="Arial"/>
          <w:sz w:val="18"/>
          <w:szCs w:val="18"/>
        </w:rPr>
        <w:t xml:space="preserve">A adição de óleos minerais ou </w:t>
      </w:r>
      <w:proofErr w:type="spellStart"/>
      <w:r w:rsidRPr="003332C1">
        <w:rPr>
          <w:rFonts w:ascii="Arial" w:hAnsi="Arial" w:cs="Arial"/>
          <w:sz w:val="18"/>
          <w:szCs w:val="18"/>
        </w:rPr>
        <w:t>espalhantes</w:t>
      </w:r>
      <w:proofErr w:type="spellEnd"/>
      <w:r w:rsidRPr="003332C1">
        <w:rPr>
          <w:rFonts w:ascii="Arial" w:hAnsi="Arial" w:cs="Arial"/>
          <w:sz w:val="18"/>
          <w:szCs w:val="18"/>
        </w:rPr>
        <w:t xml:space="preserve"> adesivos à calda favorece o efeito pós- emergente do produto imprimindo melhor controle às invasoras.</w:t>
      </w:r>
    </w:p>
    <w:p w14:paraId="6DBBB891" w14:textId="77777777" w:rsidR="00963780" w:rsidRPr="003332C1" w:rsidRDefault="00963780" w:rsidP="00963780">
      <w:pPr>
        <w:pStyle w:val="Ttulo1"/>
        <w:jc w:val="both"/>
        <w:rPr>
          <w:rFonts w:ascii="Arial" w:hAnsi="Arial" w:cs="Arial"/>
          <w:sz w:val="18"/>
          <w:szCs w:val="18"/>
        </w:rPr>
      </w:pPr>
    </w:p>
    <w:p w14:paraId="55A49354" w14:textId="77777777" w:rsidR="00963780" w:rsidRPr="003332C1" w:rsidRDefault="00963780" w:rsidP="00963780">
      <w:pPr>
        <w:pStyle w:val="Ttulo1"/>
        <w:jc w:val="both"/>
        <w:rPr>
          <w:rFonts w:ascii="Arial" w:hAnsi="Arial" w:cs="Arial"/>
          <w:sz w:val="18"/>
          <w:szCs w:val="18"/>
          <w:u w:val="single"/>
        </w:rPr>
      </w:pPr>
      <w:r w:rsidRPr="003332C1">
        <w:rPr>
          <w:rFonts w:ascii="Arial" w:hAnsi="Arial" w:cs="Arial"/>
          <w:sz w:val="18"/>
          <w:szCs w:val="18"/>
          <w:u w:val="single"/>
        </w:rPr>
        <w:t>Influências de Fatores Ambientais na Aplicação</w:t>
      </w:r>
    </w:p>
    <w:p w14:paraId="25B4D2B6" w14:textId="77777777" w:rsidR="00963780" w:rsidRPr="003332C1" w:rsidRDefault="00963780" w:rsidP="00963780">
      <w:pPr>
        <w:spacing w:line="242" w:lineRule="auto"/>
        <w:jc w:val="both"/>
        <w:rPr>
          <w:rFonts w:ascii="Arial" w:hAnsi="Arial" w:cs="Arial"/>
          <w:sz w:val="18"/>
          <w:szCs w:val="18"/>
        </w:rPr>
      </w:pPr>
      <w:r w:rsidRPr="003332C1">
        <w:rPr>
          <w:rFonts w:ascii="Arial" w:hAnsi="Arial" w:cs="Arial"/>
          <w:b/>
          <w:sz w:val="18"/>
          <w:szCs w:val="18"/>
        </w:rPr>
        <w:t xml:space="preserve">Umidade do ar recomendável: </w:t>
      </w:r>
      <w:r w:rsidRPr="003332C1">
        <w:rPr>
          <w:rFonts w:ascii="Arial" w:hAnsi="Arial" w:cs="Arial"/>
          <w:sz w:val="18"/>
          <w:szCs w:val="18"/>
        </w:rPr>
        <w:t xml:space="preserve">Aplicar o </w:t>
      </w:r>
      <w:r w:rsidRPr="003332C1">
        <w:rPr>
          <w:rFonts w:ascii="Arial" w:hAnsi="Arial" w:cs="Arial"/>
          <w:color w:val="000000"/>
          <w:sz w:val="18"/>
          <w:szCs w:val="18"/>
        </w:rPr>
        <w:t>AMETRINA 500 SC RAINBOW</w:t>
      </w:r>
      <w:r w:rsidRPr="003332C1">
        <w:rPr>
          <w:rFonts w:ascii="Arial" w:hAnsi="Arial" w:cs="Arial"/>
          <w:sz w:val="18"/>
          <w:szCs w:val="18"/>
        </w:rPr>
        <w:t xml:space="preserve"> com a umidade relativa do ar superior a 60%.</w:t>
      </w:r>
    </w:p>
    <w:p w14:paraId="250457C0" w14:textId="77777777" w:rsidR="00963780" w:rsidRPr="003332C1" w:rsidRDefault="00963780" w:rsidP="00963780">
      <w:pPr>
        <w:pStyle w:val="Corpodetexto"/>
        <w:spacing w:line="240" w:lineRule="auto"/>
        <w:jc w:val="both"/>
        <w:rPr>
          <w:rFonts w:ascii="Arial" w:hAnsi="Arial" w:cs="Arial"/>
          <w:sz w:val="18"/>
          <w:szCs w:val="18"/>
        </w:rPr>
      </w:pPr>
      <w:r w:rsidRPr="003332C1">
        <w:rPr>
          <w:rFonts w:ascii="Arial" w:hAnsi="Arial" w:cs="Arial"/>
          <w:b/>
          <w:sz w:val="18"/>
          <w:szCs w:val="18"/>
        </w:rPr>
        <w:t xml:space="preserve">Umidade do solo: </w:t>
      </w:r>
      <w:r w:rsidRPr="003332C1">
        <w:rPr>
          <w:rFonts w:ascii="Arial" w:hAnsi="Arial" w:cs="Arial"/>
          <w:sz w:val="18"/>
          <w:szCs w:val="18"/>
        </w:rPr>
        <w:t>Aplicar o AMETRINA 500 SC RAINBOW com o solo úmido e não aplicar com o solo seco, principalmente, se antecedeu um período de estiagem prolongado que predispõe as plantas infestantes ao estado de "stress" por deficiência hídrica, vindo a comprometer no seu</w:t>
      </w:r>
      <w:r w:rsidRPr="003332C1">
        <w:rPr>
          <w:rFonts w:ascii="Arial" w:hAnsi="Arial" w:cs="Arial"/>
          <w:spacing w:val="1"/>
          <w:sz w:val="18"/>
          <w:szCs w:val="18"/>
        </w:rPr>
        <w:t xml:space="preserve"> </w:t>
      </w:r>
      <w:r w:rsidRPr="003332C1">
        <w:rPr>
          <w:rFonts w:ascii="Arial" w:hAnsi="Arial" w:cs="Arial"/>
          <w:sz w:val="18"/>
          <w:szCs w:val="18"/>
        </w:rPr>
        <w:t>controle.</w:t>
      </w:r>
    </w:p>
    <w:p w14:paraId="32A72D1A" w14:textId="77777777" w:rsidR="00963780" w:rsidRPr="003332C1" w:rsidRDefault="00963780" w:rsidP="00963780">
      <w:pPr>
        <w:pStyle w:val="Corpodetexto"/>
        <w:spacing w:before="6" w:line="242" w:lineRule="auto"/>
        <w:jc w:val="both"/>
        <w:rPr>
          <w:rFonts w:ascii="Arial" w:hAnsi="Arial" w:cs="Arial"/>
          <w:sz w:val="18"/>
          <w:szCs w:val="18"/>
        </w:rPr>
      </w:pPr>
      <w:r w:rsidRPr="003332C1">
        <w:rPr>
          <w:rFonts w:ascii="Arial" w:hAnsi="Arial" w:cs="Arial"/>
          <w:b/>
          <w:sz w:val="18"/>
          <w:szCs w:val="18"/>
        </w:rPr>
        <w:t xml:space="preserve">Orvalho/Chuvas: </w:t>
      </w:r>
      <w:r w:rsidRPr="003332C1">
        <w:rPr>
          <w:rFonts w:ascii="Arial" w:hAnsi="Arial" w:cs="Arial"/>
          <w:sz w:val="18"/>
          <w:szCs w:val="18"/>
        </w:rPr>
        <w:t>Evitar aplicações sobre plantas excessivamente molhadas pela ação de chuvas ou orvalho muito forte.</w:t>
      </w:r>
    </w:p>
    <w:p w14:paraId="527A1BCE" w14:textId="77777777" w:rsidR="00963780" w:rsidRPr="003332C1" w:rsidRDefault="00963780" w:rsidP="00963780">
      <w:pPr>
        <w:pStyle w:val="Corpodetexto"/>
        <w:jc w:val="both"/>
        <w:rPr>
          <w:rFonts w:ascii="Arial" w:hAnsi="Arial" w:cs="Arial"/>
          <w:sz w:val="18"/>
          <w:szCs w:val="18"/>
        </w:rPr>
      </w:pPr>
      <w:r w:rsidRPr="003332C1">
        <w:rPr>
          <w:rFonts w:ascii="Arial" w:hAnsi="Arial" w:cs="Arial"/>
          <w:b/>
          <w:sz w:val="18"/>
          <w:szCs w:val="18"/>
        </w:rPr>
        <w:t xml:space="preserve">Ventos: </w:t>
      </w:r>
      <w:r w:rsidRPr="003332C1">
        <w:rPr>
          <w:rFonts w:ascii="Arial" w:hAnsi="Arial" w:cs="Arial"/>
          <w:sz w:val="18"/>
          <w:szCs w:val="18"/>
        </w:rPr>
        <w:t>Evitar aplicações com vento superior a 10 km/hora.</w:t>
      </w:r>
    </w:p>
    <w:p w14:paraId="3189941D" w14:textId="77777777" w:rsidR="00963780" w:rsidRPr="003332C1" w:rsidRDefault="00963780" w:rsidP="00963780">
      <w:pPr>
        <w:pStyle w:val="Corpodetexto"/>
        <w:spacing w:before="1"/>
        <w:rPr>
          <w:rFonts w:ascii="Arial" w:hAnsi="Arial" w:cs="Arial"/>
          <w:sz w:val="18"/>
          <w:szCs w:val="18"/>
        </w:rPr>
      </w:pPr>
    </w:p>
    <w:p w14:paraId="0603F40E" w14:textId="77777777" w:rsidR="00963780" w:rsidRPr="003332C1" w:rsidRDefault="00963780" w:rsidP="00963780">
      <w:pPr>
        <w:pStyle w:val="Ttulo1"/>
        <w:keepNext w:val="0"/>
        <w:widowControl w:val="0"/>
        <w:tabs>
          <w:tab w:val="left" w:pos="572"/>
        </w:tabs>
        <w:suppressAutoHyphens w:val="0"/>
        <w:adjustRightInd/>
        <w:spacing w:line="240" w:lineRule="auto"/>
        <w:jc w:val="both"/>
        <w:rPr>
          <w:rFonts w:ascii="Arial" w:hAnsi="Arial" w:cs="Arial"/>
          <w:sz w:val="18"/>
          <w:szCs w:val="18"/>
        </w:rPr>
      </w:pPr>
      <w:r w:rsidRPr="003332C1">
        <w:rPr>
          <w:rFonts w:ascii="Arial" w:hAnsi="Arial" w:cs="Arial"/>
          <w:sz w:val="18"/>
          <w:szCs w:val="18"/>
          <w:u w:val="single"/>
        </w:rPr>
        <w:t>Preparo da</w:t>
      </w:r>
      <w:r w:rsidRPr="003332C1">
        <w:rPr>
          <w:rFonts w:ascii="Arial" w:hAnsi="Arial" w:cs="Arial"/>
          <w:spacing w:val="-1"/>
          <w:sz w:val="18"/>
          <w:szCs w:val="18"/>
          <w:u w:val="single"/>
        </w:rPr>
        <w:t xml:space="preserve"> </w:t>
      </w:r>
      <w:r w:rsidRPr="003332C1">
        <w:rPr>
          <w:rFonts w:ascii="Arial" w:hAnsi="Arial" w:cs="Arial"/>
          <w:sz w:val="18"/>
          <w:szCs w:val="18"/>
          <w:u w:val="single"/>
        </w:rPr>
        <w:t>Calda</w:t>
      </w:r>
    </w:p>
    <w:p w14:paraId="60B6768E" w14:textId="77777777" w:rsidR="00963780" w:rsidRDefault="00963780" w:rsidP="00963780">
      <w:pPr>
        <w:pStyle w:val="Corpodetexto"/>
        <w:spacing w:before="4"/>
        <w:jc w:val="both"/>
        <w:rPr>
          <w:rFonts w:ascii="Arial" w:hAnsi="Arial" w:cs="Arial"/>
          <w:sz w:val="18"/>
          <w:szCs w:val="18"/>
        </w:rPr>
      </w:pPr>
      <w:r w:rsidRPr="003332C1">
        <w:rPr>
          <w:rFonts w:ascii="Arial" w:hAnsi="Arial" w:cs="Arial"/>
          <w:sz w:val="18"/>
          <w:szCs w:val="18"/>
        </w:rPr>
        <w:t>O produto na quantidade pré-determinada pode ser despejado diretamente no tanque do pulverizador, com pelo menos 1/4 de volume cheio e o sistema de agitação ligado. Em seguida, completar o tanque.</w:t>
      </w:r>
    </w:p>
    <w:p w14:paraId="52EF0BA3" w14:textId="77777777" w:rsidR="00963780" w:rsidRPr="003332C1" w:rsidRDefault="00963780" w:rsidP="00963780">
      <w:pPr>
        <w:pStyle w:val="Corpodetexto"/>
        <w:spacing w:before="1"/>
        <w:rPr>
          <w:rFonts w:ascii="Arial" w:hAnsi="Arial" w:cs="Arial"/>
          <w:sz w:val="18"/>
          <w:szCs w:val="18"/>
        </w:rPr>
      </w:pPr>
    </w:p>
    <w:p w14:paraId="379E5531" w14:textId="77777777" w:rsidR="00963780" w:rsidRPr="003332C1" w:rsidRDefault="00963780" w:rsidP="00963780">
      <w:pPr>
        <w:pStyle w:val="Ttulo1"/>
        <w:spacing w:line="247" w:lineRule="auto"/>
        <w:jc w:val="both"/>
        <w:rPr>
          <w:rFonts w:ascii="Arial" w:hAnsi="Arial" w:cs="Arial"/>
          <w:b w:val="0"/>
          <w:sz w:val="18"/>
          <w:szCs w:val="18"/>
        </w:rPr>
      </w:pPr>
      <w:r w:rsidRPr="003332C1">
        <w:rPr>
          <w:rFonts w:ascii="Arial" w:hAnsi="Arial" w:cs="Arial"/>
          <w:sz w:val="18"/>
          <w:szCs w:val="18"/>
        </w:rPr>
        <w:t xml:space="preserve">No caso da utilização de óleos minerais e </w:t>
      </w:r>
      <w:proofErr w:type="spellStart"/>
      <w:r w:rsidRPr="003332C1">
        <w:rPr>
          <w:rFonts w:ascii="Arial" w:hAnsi="Arial" w:cs="Arial"/>
          <w:sz w:val="18"/>
          <w:szCs w:val="18"/>
        </w:rPr>
        <w:t>espalhantes</w:t>
      </w:r>
      <w:proofErr w:type="spellEnd"/>
      <w:r w:rsidRPr="003332C1">
        <w:rPr>
          <w:rFonts w:ascii="Arial" w:hAnsi="Arial" w:cs="Arial"/>
          <w:sz w:val="18"/>
          <w:szCs w:val="18"/>
        </w:rPr>
        <w:t xml:space="preserve"> adesivos nas aplicações pós- emergentes, no preparo da calda proceder da seguinte maneira: </w:t>
      </w:r>
    </w:p>
    <w:p w14:paraId="5036FEA2" w14:textId="77777777" w:rsidR="00963780" w:rsidRPr="003332C1" w:rsidRDefault="00963780" w:rsidP="00963780">
      <w:pPr>
        <w:pStyle w:val="PargrafodaLista"/>
        <w:widowControl w:val="0"/>
        <w:tabs>
          <w:tab w:val="left" w:pos="571"/>
        </w:tabs>
        <w:autoSpaceDE w:val="0"/>
        <w:spacing w:before="94" w:line="240" w:lineRule="auto"/>
        <w:ind w:left="0"/>
        <w:jc w:val="both"/>
        <w:rPr>
          <w:rFonts w:ascii="Arial" w:hAnsi="Arial" w:cs="Arial"/>
          <w:b/>
          <w:sz w:val="18"/>
          <w:szCs w:val="18"/>
        </w:rPr>
      </w:pPr>
      <w:r w:rsidRPr="003332C1">
        <w:rPr>
          <w:rFonts w:ascii="Arial" w:hAnsi="Arial" w:cs="Arial"/>
          <w:b/>
          <w:sz w:val="18"/>
          <w:szCs w:val="18"/>
        </w:rPr>
        <w:t>Óleos minerais:</w:t>
      </w:r>
    </w:p>
    <w:p w14:paraId="68D371C7" w14:textId="77777777" w:rsidR="00963780" w:rsidRPr="003332C1" w:rsidRDefault="00963780" w:rsidP="00963780">
      <w:pPr>
        <w:pStyle w:val="Corpodetexto"/>
        <w:spacing w:before="11" w:line="242" w:lineRule="auto"/>
        <w:jc w:val="both"/>
        <w:rPr>
          <w:rFonts w:ascii="Arial" w:hAnsi="Arial" w:cs="Arial"/>
          <w:sz w:val="18"/>
          <w:szCs w:val="18"/>
        </w:rPr>
      </w:pPr>
      <w:r w:rsidRPr="003332C1">
        <w:rPr>
          <w:rFonts w:ascii="Arial" w:hAnsi="Arial" w:cs="Arial"/>
          <w:b/>
          <w:sz w:val="18"/>
          <w:szCs w:val="18"/>
        </w:rPr>
        <w:t xml:space="preserve">. </w:t>
      </w:r>
      <w:r w:rsidRPr="003332C1">
        <w:rPr>
          <w:rFonts w:ascii="Arial" w:hAnsi="Arial" w:cs="Arial"/>
          <w:sz w:val="18"/>
          <w:szCs w:val="18"/>
        </w:rPr>
        <w:t>Encher aproximadamente 3/4 do volume do tanque com água e ligar o sistema de agitação;</w:t>
      </w:r>
    </w:p>
    <w:p w14:paraId="12C0D2D6" w14:textId="77777777" w:rsidR="00963780" w:rsidRPr="003332C1" w:rsidRDefault="00963780" w:rsidP="00963780">
      <w:pPr>
        <w:pStyle w:val="Corpodetexto"/>
        <w:spacing w:before="2"/>
        <w:jc w:val="both"/>
        <w:rPr>
          <w:rFonts w:ascii="Arial" w:hAnsi="Arial" w:cs="Arial"/>
          <w:sz w:val="18"/>
          <w:szCs w:val="18"/>
        </w:rPr>
      </w:pPr>
      <w:r w:rsidRPr="003332C1">
        <w:rPr>
          <w:rFonts w:ascii="Arial" w:hAnsi="Arial" w:cs="Arial"/>
          <w:b/>
          <w:sz w:val="18"/>
          <w:szCs w:val="18"/>
        </w:rPr>
        <w:t xml:space="preserve">. </w:t>
      </w:r>
      <w:r w:rsidRPr="003332C1">
        <w:rPr>
          <w:rFonts w:ascii="Arial" w:hAnsi="Arial" w:cs="Arial"/>
          <w:sz w:val="18"/>
          <w:szCs w:val="18"/>
        </w:rPr>
        <w:t>Adicionar o adjuvante e esperar até que haja a perfeita homogeneização;</w:t>
      </w:r>
    </w:p>
    <w:p w14:paraId="0A6512AB" w14:textId="77777777" w:rsidR="00963780" w:rsidRPr="003332C1" w:rsidRDefault="00963780" w:rsidP="00963780">
      <w:pPr>
        <w:pStyle w:val="Corpodetexto"/>
        <w:spacing w:before="11" w:line="242" w:lineRule="auto"/>
        <w:jc w:val="both"/>
        <w:rPr>
          <w:rFonts w:ascii="Arial" w:hAnsi="Arial" w:cs="Arial"/>
          <w:sz w:val="18"/>
          <w:szCs w:val="18"/>
        </w:rPr>
      </w:pPr>
      <w:r w:rsidRPr="003332C1">
        <w:rPr>
          <w:rFonts w:ascii="Arial" w:hAnsi="Arial" w:cs="Arial"/>
          <w:b/>
          <w:sz w:val="18"/>
          <w:szCs w:val="18"/>
        </w:rPr>
        <w:t xml:space="preserve">. </w:t>
      </w:r>
      <w:r w:rsidRPr="003332C1">
        <w:rPr>
          <w:rFonts w:ascii="Arial" w:hAnsi="Arial" w:cs="Arial"/>
          <w:sz w:val="18"/>
          <w:szCs w:val="18"/>
        </w:rPr>
        <w:t>Em seguida, colocar a quantidade pré-determinada do herbicida e terminar de completar o volume do tanque com água, mantendo-se a agitação.</w:t>
      </w:r>
    </w:p>
    <w:p w14:paraId="6289E311" w14:textId="77777777" w:rsidR="00963780" w:rsidRPr="003332C1" w:rsidRDefault="00963780" w:rsidP="00963780">
      <w:pPr>
        <w:pStyle w:val="Corpodetexto"/>
        <w:spacing w:before="4"/>
        <w:jc w:val="both"/>
        <w:rPr>
          <w:rFonts w:ascii="Arial" w:hAnsi="Arial" w:cs="Arial"/>
          <w:sz w:val="18"/>
          <w:szCs w:val="18"/>
        </w:rPr>
      </w:pPr>
    </w:p>
    <w:p w14:paraId="5ED8DED0" w14:textId="77777777" w:rsidR="00963780" w:rsidRPr="003332C1" w:rsidRDefault="00963780" w:rsidP="00963780">
      <w:pPr>
        <w:pStyle w:val="Ttulo1"/>
        <w:jc w:val="both"/>
        <w:rPr>
          <w:rFonts w:ascii="Arial" w:hAnsi="Arial" w:cs="Arial"/>
          <w:sz w:val="18"/>
          <w:szCs w:val="18"/>
        </w:rPr>
      </w:pPr>
      <w:proofErr w:type="spellStart"/>
      <w:r w:rsidRPr="003332C1">
        <w:rPr>
          <w:rFonts w:ascii="Arial" w:hAnsi="Arial" w:cs="Arial"/>
          <w:sz w:val="18"/>
          <w:szCs w:val="18"/>
        </w:rPr>
        <w:t>Espalhantes</w:t>
      </w:r>
      <w:proofErr w:type="spellEnd"/>
      <w:r w:rsidRPr="003332C1">
        <w:rPr>
          <w:rFonts w:ascii="Arial" w:hAnsi="Arial" w:cs="Arial"/>
          <w:sz w:val="18"/>
          <w:szCs w:val="18"/>
        </w:rPr>
        <w:t xml:space="preserve"> adesivos:</w:t>
      </w:r>
    </w:p>
    <w:p w14:paraId="40E8B105" w14:textId="77777777" w:rsidR="00963780" w:rsidRPr="003332C1" w:rsidRDefault="00963780" w:rsidP="00963780">
      <w:pPr>
        <w:pStyle w:val="Corpodetexto"/>
        <w:spacing w:before="4"/>
        <w:jc w:val="both"/>
        <w:rPr>
          <w:rFonts w:ascii="Arial" w:hAnsi="Arial" w:cs="Arial"/>
          <w:sz w:val="18"/>
          <w:szCs w:val="18"/>
        </w:rPr>
      </w:pPr>
      <w:r w:rsidRPr="003332C1">
        <w:rPr>
          <w:rFonts w:ascii="Arial" w:hAnsi="Arial" w:cs="Arial"/>
          <w:sz w:val="18"/>
          <w:szCs w:val="18"/>
        </w:rPr>
        <w:t xml:space="preserve">Adicionar o </w:t>
      </w:r>
      <w:proofErr w:type="spellStart"/>
      <w:r w:rsidRPr="003332C1">
        <w:rPr>
          <w:rFonts w:ascii="Arial" w:hAnsi="Arial" w:cs="Arial"/>
          <w:sz w:val="18"/>
          <w:szCs w:val="18"/>
        </w:rPr>
        <w:t>espalhante</w:t>
      </w:r>
      <w:proofErr w:type="spellEnd"/>
      <w:r w:rsidRPr="003332C1">
        <w:rPr>
          <w:rFonts w:ascii="Arial" w:hAnsi="Arial" w:cs="Arial"/>
          <w:sz w:val="18"/>
          <w:szCs w:val="18"/>
        </w:rPr>
        <w:t xml:space="preserve"> adesivo como último componente à calda de pulverização com o tanque quase cheio, mantendo-se a agitação.</w:t>
      </w:r>
    </w:p>
    <w:p w14:paraId="39DBF664" w14:textId="77777777" w:rsidR="00963780" w:rsidRPr="003332C1" w:rsidRDefault="00963780" w:rsidP="00963780">
      <w:pPr>
        <w:pStyle w:val="Corpodetexto"/>
        <w:spacing w:before="4"/>
        <w:jc w:val="both"/>
        <w:rPr>
          <w:rFonts w:ascii="Arial" w:hAnsi="Arial" w:cs="Arial"/>
          <w:sz w:val="18"/>
          <w:szCs w:val="18"/>
        </w:rPr>
      </w:pPr>
    </w:p>
    <w:p w14:paraId="4688318B" w14:textId="77777777" w:rsidR="00963780" w:rsidRPr="003332C1" w:rsidRDefault="00963780" w:rsidP="00963780">
      <w:pPr>
        <w:pStyle w:val="Corpodetexto"/>
        <w:spacing w:before="4"/>
        <w:jc w:val="both"/>
        <w:rPr>
          <w:rFonts w:ascii="Arial" w:hAnsi="Arial" w:cs="Arial"/>
          <w:sz w:val="18"/>
          <w:szCs w:val="18"/>
        </w:rPr>
      </w:pPr>
    </w:p>
    <w:p w14:paraId="71E18BD1" w14:textId="77777777" w:rsidR="00963780" w:rsidRPr="003332C1" w:rsidRDefault="00963780" w:rsidP="00963780">
      <w:pPr>
        <w:pStyle w:val="Corpodetexto"/>
        <w:spacing w:line="240" w:lineRule="auto"/>
        <w:jc w:val="both"/>
        <w:rPr>
          <w:rFonts w:ascii="Arial" w:hAnsi="Arial" w:cs="Arial"/>
          <w:sz w:val="18"/>
          <w:szCs w:val="18"/>
        </w:rPr>
      </w:pPr>
      <w:r w:rsidRPr="003332C1">
        <w:rPr>
          <w:rFonts w:ascii="Arial" w:hAnsi="Arial" w:cs="Arial"/>
          <w:b/>
          <w:sz w:val="18"/>
          <w:szCs w:val="18"/>
        </w:rPr>
        <w:t>INFORMAÇÕES SOBRE OS EQUIPAMENTOS DE APLICAÇÃO</w:t>
      </w:r>
      <w:r w:rsidRPr="003332C1">
        <w:rPr>
          <w:rFonts w:ascii="Arial" w:hAnsi="Arial" w:cs="Arial"/>
          <w:sz w:val="18"/>
          <w:szCs w:val="18"/>
        </w:rPr>
        <w:t xml:space="preserve"> </w:t>
      </w:r>
    </w:p>
    <w:p w14:paraId="74BDC776" w14:textId="77777777" w:rsidR="00963780" w:rsidRPr="003332C1" w:rsidRDefault="00963780" w:rsidP="00963780">
      <w:pPr>
        <w:pStyle w:val="Corpodetexto"/>
        <w:spacing w:line="240" w:lineRule="auto"/>
        <w:jc w:val="both"/>
        <w:rPr>
          <w:rFonts w:ascii="Arial" w:hAnsi="Arial" w:cs="Arial"/>
          <w:b/>
          <w:sz w:val="18"/>
          <w:szCs w:val="18"/>
          <w:u w:val="single"/>
        </w:rPr>
      </w:pPr>
    </w:p>
    <w:p w14:paraId="2F99E17F" w14:textId="77777777" w:rsidR="00963780" w:rsidRPr="00FC5FCD" w:rsidRDefault="00963780" w:rsidP="00963780">
      <w:pPr>
        <w:pStyle w:val="Corpodetexto"/>
        <w:spacing w:line="240" w:lineRule="auto"/>
        <w:jc w:val="both"/>
        <w:rPr>
          <w:rFonts w:ascii="Arial" w:hAnsi="Arial" w:cs="Arial"/>
          <w:b/>
          <w:sz w:val="18"/>
          <w:szCs w:val="18"/>
        </w:rPr>
      </w:pPr>
      <w:r w:rsidRPr="003332C1">
        <w:rPr>
          <w:rFonts w:ascii="Arial" w:hAnsi="Arial" w:cs="Arial"/>
          <w:b/>
          <w:sz w:val="18"/>
          <w:szCs w:val="18"/>
          <w:u w:val="single"/>
        </w:rPr>
        <w:t>Aplicação Terrestre</w:t>
      </w:r>
      <w:r w:rsidRPr="003332C1">
        <w:rPr>
          <w:rFonts w:ascii="Arial" w:hAnsi="Arial" w:cs="Arial"/>
          <w:b/>
          <w:sz w:val="18"/>
          <w:szCs w:val="18"/>
        </w:rPr>
        <w:t>:</w:t>
      </w:r>
    </w:p>
    <w:p w14:paraId="3D6C80B5" w14:textId="77777777" w:rsidR="00963780" w:rsidRPr="003332C1" w:rsidRDefault="00963780" w:rsidP="00963780">
      <w:pPr>
        <w:pStyle w:val="Corpodetexto"/>
        <w:spacing w:line="240" w:lineRule="auto"/>
        <w:jc w:val="both"/>
        <w:rPr>
          <w:rFonts w:ascii="Arial" w:hAnsi="Arial" w:cs="Arial"/>
          <w:sz w:val="18"/>
          <w:szCs w:val="18"/>
        </w:rPr>
      </w:pPr>
      <w:r w:rsidRPr="003332C1">
        <w:rPr>
          <w:rFonts w:ascii="Arial" w:hAnsi="Arial" w:cs="Arial"/>
          <w:sz w:val="18"/>
          <w:szCs w:val="18"/>
        </w:rPr>
        <w:t xml:space="preserve">AMETRINA 500 SC RAINBOW deve ser aplicado com auxílio de pulverizadores costais, manual ou pressurizado e pulverizadores </w:t>
      </w:r>
      <w:proofErr w:type="spellStart"/>
      <w:r w:rsidRPr="003332C1">
        <w:rPr>
          <w:rFonts w:ascii="Arial" w:hAnsi="Arial" w:cs="Arial"/>
          <w:sz w:val="18"/>
          <w:szCs w:val="18"/>
        </w:rPr>
        <w:t>tratorizados</w:t>
      </w:r>
      <w:proofErr w:type="spellEnd"/>
      <w:r w:rsidRPr="003332C1">
        <w:rPr>
          <w:rFonts w:ascii="Arial" w:hAnsi="Arial" w:cs="Arial"/>
          <w:sz w:val="18"/>
          <w:szCs w:val="18"/>
        </w:rPr>
        <w:t xml:space="preserve"> com barras, adaptados de bicos leque do tipo </w:t>
      </w:r>
      <w:proofErr w:type="spellStart"/>
      <w:r w:rsidRPr="003332C1">
        <w:rPr>
          <w:rFonts w:ascii="Arial" w:hAnsi="Arial" w:cs="Arial"/>
          <w:sz w:val="18"/>
          <w:szCs w:val="18"/>
        </w:rPr>
        <w:t>Teejet</w:t>
      </w:r>
      <w:proofErr w:type="spellEnd"/>
      <w:r w:rsidRPr="003332C1">
        <w:rPr>
          <w:rFonts w:ascii="Arial" w:hAnsi="Arial" w:cs="Arial"/>
          <w:sz w:val="18"/>
          <w:szCs w:val="18"/>
        </w:rPr>
        <w:t xml:space="preserve"> 80.03, 80.04, 110.03 ou 110.04 ou similares, operando a uma pressão de 30 a 60 libras por polegada quadrada. O volume de cada gasto, normalmente varia de </w:t>
      </w:r>
      <w:r>
        <w:rPr>
          <w:rFonts w:ascii="Arial" w:hAnsi="Arial" w:cs="Arial"/>
          <w:sz w:val="18"/>
          <w:szCs w:val="18"/>
        </w:rPr>
        <w:t>180</w:t>
      </w:r>
      <w:r w:rsidRPr="003332C1">
        <w:rPr>
          <w:rFonts w:ascii="Arial" w:hAnsi="Arial" w:cs="Arial"/>
          <w:sz w:val="18"/>
          <w:szCs w:val="18"/>
        </w:rPr>
        <w:t xml:space="preserve"> a 400 Litros por</w:t>
      </w:r>
      <w:r w:rsidRPr="003332C1">
        <w:rPr>
          <w:rFonts w:ascii="Arial" w:hAnsi="Arial" w:cs="Arial"/>
          <w:spacing w:val="2"/>
          <w:sz w:val="18"/>
          <w:szCs w:val="18"/>
        </w:rPr>
        <w:t xml:space="preserve"> </w:t>
      </w:r>
      <w:r w:rsidRPr="003332C1">
        <w:rPr>
          <w:rFonts w:ascii="Arial" w:hAnsi="Arial" w:cs="Arial"/>
          <w:sz w:val="18"/>
          <w:szCs w:val="18"/>
        </w:rPr>
        <w:t>hectare.</w:t>
      </w:r>
    </w:p>
    <w:p w14:paraId="069262BE" w14:textId="77777777" w:rsidR="00963780" w:rsidRPr="003332C1" w:rsidRDefault="00963780" w:rsidP="00963780">
      <w:pPr>
        <w:pStyle w:val="Corpodetexto"/>
        <w:spacing w:line="240" w:lineRule="auto"/>
        <w:jc w:val="both"/>
        <w:rPr>
          <w:rFonts w:ascii="Arial" w:hAnsi="Arial" w:cs="Arial"/>
          <w:sz w:val="18"/>
          <w:szCs w:val="18"/>
        </w:rPr>
      </w:pPr>
      <w:r w:rsidRPr="003332C1">
        <w:rPr>
          <w:rFonts w:ascii="Arial" w:hAnsi="Arial" w:cs="Arial"/>
          <w:sz w:val="18"/>
          <w:szCs w:val="18"/>
        </w:rPr>
        <w:t xml:space="preserve">Nas regiões com ventos acentuados, entre 10 e 14 km/hora, as aplicações poderão ser feitas com uso de bicos </w:t>
      </w:r>
      <w:proofErr w:type="spellStart"/>
      <w:r w:rsidRPr="003332C1">
        <w:rPr>
          <w:rFonts w:ascii="Arial" w:hAnsi="Arial" w:cs="Arial"/>
          <w:sz w:val="18"/>
          <w:szCs w:val="18"/>
        </w:rPr>
        <w:t>anti-deriva</w:t>
      </w:r>
      <w:proofErr w:type="spellEnd"/>
      <w:r w:rsidRPr="003332C1">
        <w:rPr>
          <w:rFonts w:ascii="Arial" w:hAnsi="Arial" w:cs="Arial"/>
          <w:sz w:val="18"/>
          <w:szCs w:val="18"/>
        </w:rPr>
        <w:t xml:space="preserve"> do tipo Full Jet, como FL 5; FL 6,5; FL8 e com pressão de 20-25 litros por polegada quadrada.</w:t>
      </w:r>
    </w:p>
    <w:p w14:paraId="38E2D556" w14:textId="77777777" w:rsidR="00963780" w:rsidRPr="003332C1" w:rsidRDefault="00963780" w:rsidP="00963780">
      <w:pPr>
        <w:pStyle w:val="Corpodetexto"/>
        <w:spacing w:line="240" w:lineRule="auto"/>
        <w:jc w:val="both"/>
        <w:rPr>
          <w:rFonts w:ascii="Arial" w:hAnsi="Arial" w:cs="Arial"/>
          <w:sz w:val="18"/>
          <w:szCs w:val="18"/>
        </w:rPr>
      </w:pPr>
    </w:p>
    <w:p w14:paraId="711F1490" w14:textId="77777777" w:rsidR="00963780" w:rsidRPr="003332C1" w:rsidRDefault="00963780" w:rsidP="00963780">
      <w:pPr>
        <w:pStyle w:val="Corpodetexto"/>
        <w:spacing w:line="240" w:lineRule="auto"/>
        <w:jc w:val="both"/>
        <w:rPr>
          <w:rFonts w:ascii="Arial" w:hAnsi="Arial" w:cs="Arial"/>
          <w:b/>
          <w:sz w:val="18"/>
          <w:szCs w:val="18"/>
        </w:rPr>
      </w:pPr>
      <w:r w:rsidRPr="003332C1">
        <w:rPr>
          <w:rFonts w:ascii="Arial" w:hAnsi="Arial" w:cs="Arial"/>
          <w:b/>
          <w:sz w:val="18"/>
          <w:szCs w:val="18"/>
          <w:u w:val="single"/>
        </w:rPr>
        <w:t>Aplicação Dirigida</w:t>
      </w:r>
      <w:r w:rsidRPr="003332C1">
        <w:rPr>
          <w:rFonts w:ascii="Arial" w:hAnsi="Arial" w:cs="Arial"/>
          <w:b/>
          <w:sz w:val="18"/>
          <w:szCs w:val="18"/>
        </w:rPr>
        <w:t xml:space="preserve">: </w:t>
      </w:r>
    </w:p>
    <w:p w14:paraId="5064CDB9" w14:textId="77777777" w:rsidR="00963780" w:rsidRPr="003332C1" w:rsidRDefault="00963780" w:rsidP="00963780">
      <w:pPr>
        <w:pStyle w:val="Corpodetexto"/>
        <w:spacing w:line="240" w:lineRule="auto"/>
        <w:jc w:val="both"/>
        <w:rPr>
          <w:rFonts w:ascii="Arial" w:hAnsi="Arial" w:cs="Arial"/>
          <w:sz w:val="18"/>
          <w:szCs w:val="18"/>
        </w:rPr>
      </w:pPr>
    </w:p>
    <w:p w14:paraId="46352453" w14:textId="77777777" w:rsidR="00963780" w:rsidRPr="003332C1" w:rsidRDefault="00963780" w:rsidP="00963780">
      <w:pPr>
        <w:pStyle w:val="Corpodetexto"/>
        <w:spacing w:line="240" w:lineRule="auto"/>
        <w:jc w:val="both"/>
        <w:rPr>
          <w:rFonts w:ascii="Arial" w:hAnsi="Arial" w:cs="Arial"/>
          <w:sz w:val="18"/>
          <w:szCs w:val="18"/>
        </w:rPr>
      </w:pPr>
      <w:r w:rsidRPr="003332C1">
        <w:rPr>
          <w:rFonts w:ascii="Arial" w:hAnsi="Arial" w:cs="Arial"/>
          <w:sz w:val="18"/>
          <w:szCs w:val="18"/>
        </w:rPr>
        <w:t xml:space="preserve">AMETRINA 500 SC RAINBOW é aplicado com auxílio de pulverizador costal (manual ou pressurizado) nas pequenas áreas e pulverizadores </w:t>
      </w:r>
      <w:proofErr w:type="spellStart"/>
      <w:r w:rsidRPr="003332C1">
        <w:rPr>
          <w:rFonts w:ascii="Arial" w:hAnsi="Arial" w:cs="Arial"/>
          <w:sz w:val="18"/>
          <w:szCs w:val="18"/>
        </w:rPr>
        <w:t>tratorizados</w:t>
      </w:r>
      <w:proofErr w:type="spellEnd"/>
      <w:r w:rsidRPr="003332C1">
        <w:rPr>
          <w:rFonts w:ascii="Arial" w:hAnsi="Arial" w:cs="Arial"/>
          <w:sz w:val="18"/>
          <w:szCs w:val="18"/>
        </w:rPr>
        <w:t xml:space="preserve"> adaptados de pingentes nas barras de pulverização nas grandes propriedades.</w:t>
      </w:r>
    </w:p>
    <w:p w14:paraId="7FBF5020" w14:textId="77777777" w:rsidR="00963780" w:rsidRPr="003332C1" w:rsidRDefault="00963780" w:rsidP="00963780">
      <w:pPr>
        <w:pStyle w:val="Corpodetexto"/>
        <w:spacing w:line="240" w:lineRule="auto"/>
        <w:jc w:val="both"/>
        <w:rPr>
          <w:rFonts w:ascii="Arial" w:hAnsi="Arial" w:cs="Arial"/>
          <w:sz w:val="18"/>
          <w:szCs w:val="18"/>
        </w:rPr>
      </w:pPr>
      <w:r w:rsidRPr="003332C1">
        <w:rPr>
          <w:rFonts w:ascii="Arial" w:hAnsi="Arial" w:cs="Arial"/>
          <w:sz w:val="18"/>
          <w:szCs w:val="18"/>
        </w:rPr>
        <w:t>Normalmente, se utilizam bicos da série TK (TK2; TK3) de grandes leques e com o volume de calda variando de 300 a 400 Litros por hectare.</w:t>
      </w:r>
    </w:p>
    <w:p w14:paraId="6971E2DE" w14:textId="77777777" w:rsidR="00963780" w:rsidRDefault="00963780" w:rsidP="00963780">
      <w:pPr>
        <w:pStyle w:val="Ttulo1"/>
        <w:spacing w:line="240" w:lineRule="auto"/>
        <w:jc w:val="both"/>
        <w:rPr>
          <w:rFonts w:ascii="Arial" w:hAnsi="Arial" w:cs="Arial"/>
          <w:sz w:val="18"/>
          <w:szCs w:val="18"/>
        </w:rPr>
      </w:pPr>
      <w:r w:rsidRPr="003332C1">
        <w:rPr>
          <w:rFonts w:ascii="Arial" w:hAnsi="Arial" w:cs="Arial"/>
          <w:sz w:val="18"/>
          <w:szCs w:val="18"/>
        </w:rPr>
        <w:t xml:space="preserve">Recomendações para Aplicação dirigida </w:t>
      </w:r>
    </w:p>
    <w:p w14:paraId="5119599B" w14:textId="77777777" w:rsidR="00963780" w:rsidRDefault="00963780" w:rsidP="00963780">
      <w:pPr>
        <w:pStyle w:val="Ttulo1"/>
        <w:spacing w:line="240" w:lineRule="auto"/>
        <w:jc w:val="both"/>
        <w:rPr>
          <w:rFonts w:ascii="Arial" w:hAnsi="Arial" w:cs="Arial"/>
          <w:sz w:val="18"/>
          <w:szCs w:val="18"/>
        </w:rPr>
      </w:pPr>
    </w:p>
    <w:p w14:paraId="548F6BEB" w14:textId="77777777" w:rsidR="00963780" w:rsidRPr="003332C1" w:rsidRDefault="00963780" w:rsidP="00963780">
      <w:pPr>
        <w:pStyle w:val="Ttulo1"/>
        <w:spacing w:line="240" w:lineRule="auto"/>
        <w:jc w:val="both"/>
        <w:rPr>
          <w:rFonts w:ascii="Arial" w:hAnsi="Arial" w:cs="Arial"/>
          <w:sz w:val="18"/>
          <w:szCs w:val="18"/>
        </w:rPr>
      </w:pPr>
      <w:r w:rsidRPr="003332C1">
        <w:rPr>
          <w:rFonts w:ascii="Arial" w:hAnsi="Arial" w:cs="Arial"/>
          <w:sz w:val="18"/>
          <w:szCs w:val="18"/>
        </w:rPr>
        <w:t>Cana-de-açúcar:</w:t>
      </w:r>
    </w:p>
    <w:p w14:paraId="1D2C03B2" w14:textId="77777777" w:rsidR="00963780" w:rsidRPr="003332C1" w:rsidRDefault="00963780" w:rsidP="00963780">
      <w:pPr>
        <w:pStyle w:val="Corpodetexto"/>
        <w:spacing w:line="240" w:lineRule="auto"/>
        <w:jc w:val="both"/>
        <w:rPr>
          <w:rFonts w:ascii="Arial" w:hAnsi="Arial" w:cs="Arial"/>
          <w:sz w:val="18"/>
          <w:szCs w:val="18"/>
        </w:rPr>
      </w:pPr>
      <w:r w:rsidRPr="003332C1">
        <w:rPr>
          <w:rFonts w:ascii="Arial" w:hAnsi="Arial" w:cs="Arial"/>
          <w:sz w:val="18"/>
          <w:szCs w:val="18"/>
        </w:rPr>
        <w:t>É indicado tanto na cana-planta como na cana-soca com a cultura desenvolvida, apresentando porte superior a 40 cm que não oferece condições para o tratamento em área total, devido ao efeito</w:t>
      </w:r>
      <w:r w:rsidRPr="003332C1">
        <w:rPr>
          <w:rFonts w:ascii="Arial" w:hAnsi="Arial" w:cs="Arial"/>
          <w:spacing w:val="2"/>
          <w:sz w:val="18"/>
          <w:szCs w:val="18"/>
        </w:rPr>
        <w:t xml:space="preserve"> </w:t>
      </w:r>
      <w:r w:rsidRPr="003332C1">
        <w:rPr>
          <w:rFonts w:ascii="Arial" w:hAnsi="Arial" w:cs="Arial"/>
          <w:sz w:val="18"/>
          <w:szCs w:val="18"/>
        </w:rPr>
        <w:t>guarda-chuva.</w:t>
      </w:r>
    </w:p>
    <w:p w14:paraId="3C9677AA" w14:textId="77777777" w:rsidR="00963780" w:rsidRPr="003332C1" w:rsidRDefault="00963780" w:rsidP="00963780">
      <w:pPr>
        <w:pStyle w:val="Corpodetexto"/>
        <w:spacing w:line="240" w:lineRule="auto"/>
        <w:jc w:val="both"/>
        <w:rPr>
          <w:rFonts w:ascii="Arial" w:hAnsi="Arial" w:cs="Arial"/>
          <w:sz w:val="18"/>
          <w:szCs w:val="18"/>
        </w:rPr>
      </w:pPr>
    </w:p>
    <w:p w14:paraId="737990D8" w14:textId="77777777" w:rsidR="00963780" w:rsidRDefault="00963780" w:rsidP="00963780">
      <w:pPr>
        <w:pStyle w:val="Corpodetexto"/>
        <w:spacing w:line="240" w:lineRule="auto"/>
        <w:jc w:val="both"/>
        <w:rPr>
          <w:rFonts w:ascii="Arial" w:hAnsi="Arial" w:cs="Arial"/>
          <w:b/>
          <w:bCs/>
          <w:sz w:val="18"/>
          <w:szCs w:val="18"/>
        </w:rPr>
      </w:pPr>
      <w:r w:rsidRPr="00FC5FCD">
        <w:rPr>
          <w:rFonts w:ascii="Arial" w:hAnsi="Arial" w:cs="Arial"/>
          <w:b/>
          <w:bCs/>
          <w:sz w:val="18"/>
          <w:szCs w:val="18"/>
        </w:rPr>
        <w:t>Milho: É indicado para aplicar somente na cultura desenvolvida, com porte superior a 40 cm, que viabiliza a aplicação dirigida e maior tolerância ao produto mesmo que seja absorvido pelas plantas via radicular.</w:t>
      </w:r>
    </w:p>
    <w:p w14:paraId="19B69160" w14:textId="77777777" w:rsidR="00963780" w:rsidRDefault="00963780" w:rsidP="00963780">
      <w:pPr>
        <w:pStyle w:val="Corpodetexto"/>
        <w:spacing w:line="240" w:lineRule="auto"/>
        <w:jc w:val="both"/>
        <w:rPr>
          <w:rFonts w:ascii="Arial" w:hAnsi="Arial" w:cs="Arial"/>
          <w:b/>
          <w:bCs/>
          <w:sz w:val="18"/>
          <w:szCs w:val="18"/>
        </w:rPr>
      </w:pPr>
    </w:p>
    <w:p w14:paraId="0BF3E0BA" w14:textId="77777777" w:rsidR="00963780" w:rsidRPr="00FC5FCD" w:rsidRDefault="00963780" w:rsidP="00963780">
      <w:pPr>
        <w:pStyle w:val="Corpodetexto"/>
        <w:spacing w:line="240" w:lineRule="auto"/>
        <w:jc w:val="both"/>
        <w:rPr>
          <w:rFonts w:ascii="Arial" w:hAnsi="Arial" w:cs="Arial"/>
          <w:b/>
          <w:bCs/>
          <w:sz w:val="18"/>
          <w:szCs w:val="18"/>
        </w:rPr>
      </w:pPr>
      <w:r w:rsidRPr="00FC5FCD">
        <w:rPr>
          <w:rFonts w:ascii="Arial" w:hAnsi="Arial" w:cs="Arial"/>
          <w:b/>
          <w:bCs/>
          <w:sz w:val="18"/>
          <w:szCs w:val="18"/>
        </w:rPr>
        <w:t>Montagem dos pingentes:</w:t>
      </w:r>
    </w:p>
    <w:p w14:paraId="2600F2AC" w14:textId="77777777" w:rsidR="00963780" w:rsidRPr="00963780" w:rsidRDefault="00963780" w:rsidP="00963780">
      <w:pPr>
        <w:pStyle w:val="Corpodetexto"/>
        <w:spacing w:line="240" w:lineRule="auto"/>
        <w:jc w:val="both"/>
        <w:rPr>
          <w:rFonts w:ascii="Arial" w:hAnsi="Arial" w:cs="Arial"/>
          <w:sz w:val="18"/>
          <w:szCs w:val="18"/>
        </w:rPr>
      </w:pPr>
      <w:r w:rsidRPr="00963780">
        <w:rPr>
          <w:rFonts w:ascii="Arial" w:hAnsi="Arial" w:cs="Arial"/>
          <w:sz w:val="18"/>
          <w:szCs w:val="18"/>
        </w:rPr>
        <w:t>Orientações práticas para a montagem dos pingentes para aplicação na cultura do milho:</w:t>
      </w:r>
    </w:p>
    <w:p w14:paraId="0D6A85AE" w14:textId="77777777" w:rsidR="00963780" w:rsidRPr="00963780" w:rsidRDefault="00963780" w:rsidP="00963780">
      <w:pPr>
        <w:pStyle w:val="Corpodetexto"/>
        <w:spacing w:line="240" w:lineRule="auto"/>
        <w:jc w:val="both"/>
        <w:rPr>
          <w:rFonts w:ascii="Arial" w:hAnsi="Arial" w:cs="Arial"/>
          <w:sz w:val="18"/>
          <w:szCs w:val="18"/>
        </w:rPr>
      </w:pPr>
      <w:r w:rsidRPr="00963780">
        <w:rPr>
          <w:rFonts w:ascii="Arial" w:hAnsi="Arial" w:cs="Arial"/>
          <w:sz w:val="18"/>
          <w:szCs w:val="18"/>
        </w:rPr>
        <w:t>1) O número de pingentes na barra deve ser sempre um a mais do que o número de linhas de plantio de plantadeira.</w:t>
      </w:r>
    </w:p>
    <w:p w14:paraId="4A972BD8" w14:textId="77777777" w:rsidR="00963780" w:rsidRPr="00963780" w:rsidRDefault="00963780" w:rsidP="00963780">
      <w:pPr>
        <w:pStyle w:val="Corpodetexto"/>
        <w:spacing w:line="240" w:lineRule="auto"/>
        <w:jc w:val="both"/>
        <w:rPr>
          <w:rFonts w:ascii="Arial" w:hAnsi="Arial" w:cs="Arial"/>
          <w:sz w:val="18"/>
          <w:szCs w:val="18"/>
        </w:rPr>
      </w:pPr>
      <w:r w:rsidRPr="00963780">
        <w:rPr>
          <w:rFonts w:ascii="Arial" w:hAnsi="Arial" w:cs="Arial"/>
          <w:sz w:val="18"/>
          <w:szCs w:val="18"/>
        </w:rPr>
        <w:t>(</w:t>
      </w:r>
      <w:proofErr w:type="spellStart"/>
      <w:r w:rsidRPr="00963780">
        <w:rPr>
          <w:rFonts w:ascii="Arial" w:hAnsi="Arial" w:cs="Arial"/>
          <w:sz w:val="18"/>
          <w:szCs w:val="18"/>
        </w:rPr>
        <w:t>ex</w:t>
      </w:r>
      <w:proofErr w:type="spellEnd"/>
      <w:r w:rsidRPr="00963780">
        <w:rPr>
          <w:rFonts w:ascii="Arial" w:hAnsi="Arial" w:cs="Arial"/>
          <w:sz w:val="18"/>
          <w:szCs w:val="18"/>
        </w:rPr>
        <w:t>: caso da plantadeira com 4 linhas, adaptar 5 pingentes à barra do pulverizador).</w:t>
      </w:r>
    </w:p>
    <w:p w14:paraId="2479C9D3" w14:textId="77777777" w:rsidR="00963780" w:rsidRPr="00963780" w:rsidRDefault="00963780" w:rsidP="00963780">
      <w:pPr>
        <w:pStyle w:val="Corpodetexto"/>
        <w:spacing w:line="240" w:lineRule="auto"/>
        <w:jc w:val="both"/>
        <w:rPr>
          <w:rFonts w:ascii="Arial" w:hAnsi="Arial" w:cs="Arial"/>
          <w:sz w:val="18"/>
          <w:szCs w:val="18"/>
        </w:rPr>
      </w:pPr>
      <w:r w:rsidRPr="00963780">
        <w:rPr>
          <w:rFonts w:ascii="Arial" w:hAnsi="Arial" w:cs="Arial"/>
          <w:sz w:val="18"/>
          <w:szCs w:val="18"/>
        </w:rPr>
        <w:t>2) Número e tipos de bicos por pingente:</w:t>
      </w:r>
    </w:p>
    <w:p w14:paraId="6F405AA6" w14:textId="77777777" w:rsidR="00963780" w:rsidRPr="00963780" w:rsidRDefault="00963780" w:rsidP="00963780">
      <w:pPr>
        <w:pStyle w:val="Corpodetexto"/>
        <w:spacing w:line="240" w:lineRule="auto"/>
        <w:jc w:val="both"/>
        <w:rPr>
          <w:rFonts w:ascii="Arial" w:hAnsi="Arial" w:cs="Arial"/>
          <w:sz w:val="18"/>
          <w:szCs w:val="18"/>
        </w:rPr>
      </w:pPr>
      <w:r w:rsidRPr="00963780">
        <w:rPr>
          <w:rFonts w:ascii="Arial" w:hAnsi="Arial" w:cs="Arial"/>
          <w:sz w:val="18"/>
          <w:szCs w:val="18"/>
        </w:rPr>
        <w:t>- Adaptar 1 bico TK nos pingentes das extremidades;</w:t>
      </w:r>
    </w:p>
    <w:p w14:paraId="12E27896" w14:textId="77777777" w:rsidR="00963780" w:rsidRPr="00963780" w:rsidRDefault="00963780" w:rsidP="00963780">
      <w:pPr>
        <w:pStyle w:val="Corpodetexto"/>
        <w:spacing w:line="240" w:lineRule="auto"/>
        <w:jc w:val="both"/>
        <w:rPr>
          <w:rFonts w:ascii="Arial" w:hAnsi="Arial" w:cs="Arial"/>
          <w:sz w:val="18"/>
          <w:szCs w:val="18"/>
        </w:rPr>
      </w:pPr>
      <w:r w:rsidRPr="00963780">
        <w:rPr>
          <w:rFonts w:ascii="Arial" w:hAnsi="Arial" w:cs="Arial"/>
          <w:sz w:val="18"/>
          <w:szCs w:val="18"/>
        </w:rPr>
        <w:t>- Adaptar 2 bicos TK nos pingentes centrais.</w:t>
      </w:r>
    </w:p>
    <w:p w14:paraId="1538C3B9" w14:textId="77777777" w:rsidR="00963780" w:rsidRPr="00963780" w:rsidRDefault="00963780" w:rsidP="00963780">
      <w:pPr>
        <w:pStyle w:val="Corpodetexto"/>
        <w:spacing w:line="240" w:lineRule="auto"/>
        <w:jc w:val="both"/>
        <w:rPr>
          <w:rFonts w:ascii="Arial" w:hAnsi="Arial" w:cs="Arial"/>
          <w:sz w:val="18"/>
          <w:szCs w:val="18"/>
        </w:rPr>
      </w:pPr>
      <w:r w:rsidRPr="00963780">
        <w:rPr>
          <w:rFonts w:ascii="Arial" w:hAnsi="Arial" w:cs="Arial"/>
          <w:sz w:val="18"/>
          <w:szCs w:val="18"/>
        </w:rPr>
        <w:t xml:space="preserve">Procedimentos durante a pulverização: Para a pulverização, centralizar a barra do pulverizador de modo que os pingentes com 2 bicos correspondam às entrelinhas da primeira passada da plantadeira e o </w:t>
      </w:r>
      <w:r w:rsidRPr="00963780">
        <w:rPr>
          <w:rFonts w:ascii="Arial" w:hAnsi="Arial" w:cs="Arial"/>
          <w:sz w:val="18"/>
          <w:szCs w:val="18"/>
        </w:rPr>
        <w:lastRenderedPageBreak/>
        <w:t>pingente lateral com 1 bico corresponda à rua formada pelas 2 passadas da plantadeira que é a rua com a largura irregular.</w:t>
      </w:r>
    </w:p>
    <w:p w14:paraId="3DB950A5" w14:textId="77777777" w:rsidR="00963780" w:rsidRPr="00963780" w:rsidRDefault="00963780" w:rsidP="00963780">
      <w:pPr>
        <w:pStyle w:val="Corpodetexto"/>
        <w:spacing w:line="240" w:lineRule="auto"/>
        <w:jc w:val="both"/>
        <w:rPr>
          <w:rFonts w:ascii="Arial" w:hAnsi="Arial" w:cs="Arial"/>
          <w:sz w:val="18"/>
          <w:szCs w:val="18"/>
        </w:rPr>
      </w:pPr>
      <w:r w:rsidRPr="00963780">
        <w:rPr>
          <w:rFonts w:ascii="Arial" w:hAnsi="Arial" w:cs="Arial"/>
          <w:sz w:val="18"/>
          <w:szCs w:val="18"/>
        </w:rPr>
        <w:t>Ao retorno da pulverização fazer coincidir o pingente da extremidade com 1 bico na mesma rua de modo que neste repasse venha a completar a meia dose do tratamento. Proceder à operação sempre com esta mesma orientação até o tratamento total da área a ser pulverizada com o herbicida.</w:t>
      </w:r>
    </w:p>
    <w:p w14:paraId="0957ABE0" w14:textId="77777777" w:rsidR="00963780" w:rsidRPr="003332C1" w:rsidRDefault="00963780" w:rsidP="00963780">
      <w:pPr>
        <w:pStyle w:val="Corpodetexto"/>
        <w:spacing w:line="240" w:lineRule="auto"/>
        <w:jc w:val="both"/>
        <w:rPr>
          <w:rFonts w:ascii="Arial" w:hAnsi="Arial" w:cs="Arial"/>
          <w:sz w:val="18"/>
          <w:szCs w:val="18"/>
        </w:rPr>
      </w:pPr>
    </w:p>
    <w:p w14:paraId="0369735D" w14:textId="77777777" w:rsidR="00963780" w:rsidRPr="00FC5FCD" w:rsidRDefault="00963780" w:rsidP="00963780">
      <w:pPr>
        <w:pStyle w:val="Corpodetexto"/>
        <w:spacing w:line="240" w:lineRule="auto"/>
        <w:jc w:val="both"/>
        <w:rPr>
          <w:rFonts w:ascii="Arial" w:hAnsi="Arial" w:cs="Arial"/>
          <w:b/>
          <w:sz w:val="18"/>
          <w:szCs w:val="18"/>
          <w:u w:val="single"/>
        </w:rPr>
      </w:pPr>
      <w:r w:rsidRPr="003332C1">
        <w:rPr>
          <w:rFonts w:ascii="Arial" w:hAnsi="Arial" w:cs="Arial"/>
          <w:b/>
          <w:sz w:val="18"/>
          <w:szCs w:val="18"/>
          <w:u w:val="single"/>
        </w:rPr>
        <w:t xml:space="preserve">Aplicação Aérea: </w:t>
      </w:r>
    </w:p>
    <w:p w14:paraId="7F7B7918" w14:textId="77777777" w:rsidR="00963780" w:rsidRPr="003332C1" w:rsidRDefault="00963780" w:rsidP="00963780">
      <w:pPr>
        <w:pStyle w:val="Corpodetexto"/>
        <w:spacing w:line="240" w:lineRule="auto"/>
        <w:jc w:val="both"/>
        <w:rPr>
          <w:rFonts w:ascii="Arial" w:hAnsi="Arial" w:cs="Arial"/>
          <w:sz w:val="18"/>
          <w:szCs w:val="18"/>
        </w:rPr>
      </w:pPr>
      <w:r w:rsidRPr="00963780">
        <w:rPr>
          <w:rFonts w:ascii="Arial" w:hAnsi="Arial" w:cs="Arial"/>
          <w:b/>
          <w:bCs/>
          <w:sz w:val="18"/>
          <w:szCs w:val="18"/>
        </w:rPr>
        <w:t>AMETRINA 500 SC RAINBOW</w:t>
      </w:r>
      <w:r w:rsidRPr="003332C1">
        <w:rPr>
          <w:rFonts w:ascii="Arial" w:hAnsi="Arial" w:cs="Arial"/>
          <w:sz w:val="18"/>
          <w:szCs w:val="18"/>
        </w:rPr>
        <w:t xml:space="preserve"> é recomendado para aplicação aérea na cultura da cana-de-açúcar, tanto na cana-planta como na cana-soca com até 40 cm de altura, por meio de aviões e helicópteros.</w:t>
      </w:r>
    </w:p>
    <w:p w14:paraId="3EE18468" w14:textId="77777777" w:rsidR="00963780" w:rsidRPr="003332C1" w:rsidRDefault="00963780" w:rsidP="00963780">
      <w:pPr>
        <w:pStyle w:val="Ttulo1"/>
        <w:jc w:val="left"/>
        <w:rPr>
          <w:rFonts w:ascii="Arial" w:hAnsi="Arial" w:cs="Arial"/>
          <w:sz w:val="18"/>
          <w:szCs w:val="18"/>
        </w:rPr>
      </w:pPr>
    </w:p>
    <w:p w14:paraId="6CA158D4" w14:textId="77777777" w:rsidR="00963780" w:rsidRPr="003332C1" w:rsidRDefault="00963780" w:rsidP="00963780">
      <w:pPr>
        <w:pStyle w:val="Ttulo1"/>
        <w:jc w:val="left"/>
        <w:rPr>
          <w:rFonts w:ascii="Arial" w:hAnsi="Arial" w:cs="Arial"/>
          <w:sz w:val="18"/>
          <w:szCs w:val="18"/>
        </w:rPr>
      </w:pPr>
      <w:r w:rsidRPr="003332C1">
        <w:rPr>
          <w:rFonts w:ascii="Arial" w:hAnsi="Arial" w:cs="Arial"/>
          <w:sz w:val="18"/>
          <w:szCs w:val="18"/>
        </w:rPr>
        <w:t>Parâmetros para o Avião Ipanema:</w:t>
      </w:r>
    </w:p>
    <w:p w14:paraId="04D9AF0F" w14:textId="77777777" w:rsidR="00963780" w:rsidRPr="003332C1" w:rsidRDefault="00963780" w:rsidP="00963780">
      <w:pPr>
        <w:pStyle w:val="Corpodetexto"/>
        <w:spacing w:before="4"/>
        <w:rPr>
          <w:rFonts w:ascii="Arial" w:hAnsi="Arial" w:cs="Arial"/>
          <w:sz w:val="18"/>
          <w:szCs w:val="18"/>
        </w:rPr>
      </w:pPr>
      <w:r w:rsidRPr="003332C1">
        <w:rPr>
          <w:rFonts w:ascii="Arial" w:hAnsi="Arial" w:cs="Arial"/>
          <w:sz w:val="18"/>
          <w:szCs w:val="18"/>
        </w:rPr>
        <w:t>Bicos: 80.10; 80.15; 80.20;</w:t>
      </w:r>
    </w:p>
    <w:p w14:paraId="2E1D979C" w14:textId="77777777" w:rsidR="00963780" w:rsidRPr="003332C1" w:rsidRDefault="00963780" w:rsidP="00963780">
      <w:pPr>
        <w:pStyle w:val="Corpodetexto"/>
        <w:spacing w:before="1"/>
        <w:rPr>
          <w:rFonts w:ascii="Arial" w:hAnsi="Arial" w:cs="Arial"/>
          <w:sz w:val="18"/>
          <w:szCs w:val="18"/>
        </w:rPr>
      </w:pPr>
      <w:r w:rsidRPr="003332C1">
        <w:rPr>
          <w:rFonts w:ascii="Arial" w:hAnsi="Arial" w:cs="Arial"/>
          <w:sz w:val="18"/>
          <w:szCs w:val="18"/>
        </w:rPr>
        <w:t xml:space="preserve">Volume de calda: 40 a 50 L/ha; </w:t>
      </w:r>
    </w:p>
    <w:p w14:paraId="404E0840" w14:textId="77777777" w:rsidR="00963780" w:rsidRPr="003332C1" w:rsidRDefault="00963780" w:rsidP="00963780">
      <w:pPr>
        <w:pStyle w:val="Corpodetexto"/>
        <w:spacing w:before="1"/>
        <w:rPr>
          <w:rFonts w:ascii="Arial" w:hAnsi="Arial" w:cs="Arial"/>
          <w:sz w:val="18"/>
          <w:szCs w:val="18"/>
        </w:rPr>
      </w:pPr>
      <w:r w:rsidRPr="003332C1">
        <w:rPr>
          <w:rFonts w:ascii="Arial" w:hAnsi="Arial" w:cs="Arial"/>
          <w:sz w:val="18"/>
          <w:szCs w:val="18"/>
        </w:rPr>
        <w:t xml:space="preserve">Altura de </w:t>
      </w:r>
      <w:proofErr w:type="spellStart"/>
      <w:r w:rsidRPr="003332C1">
        <w:rPr>
          <w:rFonts w:ascii="Arial" w:hAnsi="Arial" w:cs="Arial"/>
          <w:sz w:val="18"/>
          <w:szCs w:val="18"/>
        </w:rPr>
        <w:t>vôo</w:t>
      </w:r>
      <w:proofErr w:type="spellEnd"/>
      <w:r w:rsidRPr="003332C1">
        <w:rPr>
          <w:rFonts w:ascii="Arial" w:hAnsi="Arial" w:cs="Arial"/>
          <w:sz w:val="18"/>
          <w:szCs w:val="18"/>
        </w:rPr>
        <w:t xml:space="preserve">: 3 a 4 m; </w:t>
      </w:r>
    </w:p>
    <w:p w14:paraId="0C9F4B28" w14:textId="77777777" w:rsidR="00963780" w:rsidRPr="003332C1" w:rsidRDefault="00963780" w:rsidP="00963780">
      <w:pPr>
        <w:pStyle w:val="Corpodetexto"/>
        <w:spacing w:before="1"/>
        <w:rPr>
          <w:rFonts w:ascii="Arial" w:hAnsi="Arial" w:cs="Arial"/>
          <w:sz w:val="18"/>
          <w:szCs w:val="18"/>
        </w:rPr>
      </w:pPr>
      <w:r w:rsidRPr="003332C1">
        <w:rPr>
          <w:rFonts w:ascii="Arial" w:hAnsi="Arial" w:cs="Arial"/>
          <w:sz w:val="18"/>
          <w:szCs w:val="18"/>
        </w:rPr>
        <w:t xml:space="preserve">Temperatura ambiente: até 27º C; </w:t>
      </w:r>
    </w:p>
    <w:p w14:paraId="5612F115" w14:textId="77777777" w:rsidR="00963780" w:rsidRPr="003332C1" w:rsidRDefault="00963780" w:rsidP="00963780">
      <w:pPr>
        <w:pStyle w:val="Corpodetexto"/>
        <w:spacing w:before="1"/>
        <w:rPr>
          <w:rFonts w:ascii="Arial" w:hAnsi="Arial" w:cs="Arial"/>
          <w:sz w:val="18"/>
          <w:szCs w:val="18"/>
        </w:rPr>
      </w:pPr>
      <w:r w:rsidRPr="003332C1">
        <w:rPr>
          <w:rFonts w:ascii="Arial" w:hAnsi="Arial" w:cs="Arial"/>
          <w:sz w:val="18"/>
          <w:szCs w:val="18"/>
        </w:rPr>
        <w:t>Umidade do ar: mínima 55%;</w:t>
      </w:r>
    </w:p>
    <w:p w14:paraId="2FB78B45" w14:textId="77777777" w:rsidR="00963780" w:rsidRPr="003332C1" w:rsidRDefault="00963780" w:rsidP="00963780">
      <w:pPr>
        <w:pStyle w:val="Corpodetexto"/>
        <w:spacing w:before="6"/>
        <w:rPr>
          <w:rFonts w:ascii="Arial" w:hAnsi="Arial" w:cs="Arial"/>
          <w:sz w:val="18"/>
          <w:szCs w:val="18"/>
        </w:rPr>
      </w:pPr>
      <w:r w:rsidRPr="003332C1">
        <w:rPr>
          <w:rFonts w:ascii="Arial" w:hAnsi="Arial" w:cs="Arial"/>
          <w:sz w:val="18"/>
          <w:szCs w:val="18"/>
        </w:rPr>
        <w:t xml:space="preserve">Velocidade do vento: máxima de 10 km/hora; </w:t>
      </w:r>
    </w:p>
    <w:p w14:paraId="2F66AB56" w14:textId="77777777" w:rsidR="00963780" w:rsidRPr="003332C1" w:rsidRDefault="00963780" w:rsidP="00963780">
      <w:pPr>
        <w:pStyle w:val="Corpodetexto"/>
        <w:spacing w:before="6"/>
        <w:rPr>
          <w:rFonts w:ascii="Arial" w:hAnsi="Arial" w:cs="Arial"/>
          <w:sz w:val="18"/>
          <w:szCs w:val="18"/>
        </w:rPr>
      </w:pPr>
      <w:r w:rsidRPr="003332C1">
        <w:rPr>
          <w:rFonts w:ascii="Arial" w:hAnsi="Arial" w:cs="Arial"/>
          <w:sz w:val="18"/>
          <w:szCs w:val="18"/>
        </w:rPr>
        <w:t>Faixa de aplicação: 15 m;</w:t>
      </w:r>
    </w:p>
    <w:p w14:paraId="10C7D0D8" w14:textId="77777777" w:rsidR="00963780" w:rsidRPr="003332C1" w:rsidRDefault="00963780" w:rsidP="00963780">
      <w:pPr>
        <w:pStyle w:val="Corpodetexto"/>
        <w:tabs>
          <w:tab w:val="left" w:pos="2699"/>
          <w:tab w:val="left" w:pos="4510"/>
          <w:tab w:val="left" w:pos="5105"/>
          <w:tab w:val="left" w:pos="6056"/>
          <w:tab w:val="left" w:pos="7366"/>
          <w:tab w:val="left" w:pos="7681"/>
          <w:tab w:val="left" w:pos="8473"/>
          <w:tab w:val="left" w:pos="9080"/>
        </w:tabs>
        <w:spacing w:before="3"/>
        <w:rPr>
          <w:rFonts w:ascii="Arial" w:hAnsi="Arial" w:cs="Arial"/>
          <w:sz w:val="18"/>
          <w:szCs w:val="18"/>
        </w:rPr>
      </w:pPr>
      <w:r w:rsidRPr="003332C1">
        <w:rPr>
          <w:rFonts w:ascii="Arial" w:hAnsi="Arial" w:cs="Arial"/>
          <w:sz w:val="18"/>
          <w:szCs w:val="18"/>
        </w:rPr>
        <w:t xml:space="preserve">Diâmetro de gotas: </w:t>
      </w:r>
    </w:p>
    <w:p w14:paraId="5CA3B6B3" w14:textId="77777777" w:rsidR="00963780" w:rsidRPr="003332C1" w:rsidRDefault="00963780" w:rsidP="00963780">
      <w:pPr>
        <w:pStyle w:val="Corpodetexto"/>
        <w:tabs>
          <w:tab w:val="left" w:pos="2699"/>
          <w:tab w:val="left" w:pos="4510"/>
          <w:tab w:val="left" w:pos="5105"/>
          <w:tab w:val="left" w:pos="6056"/>
          <w:tab w:val="left" w:pos="7366"/>
          <w:tab w:val="left" w:pos="7681"/>
          <w:tab w:val="left" w:pos="8473"/>
          <w:tab w:val="left" w:pos="9080"/>
        </w:tabs>
        <w:spacing w:line="240" w:lineRule="auto"/>
        <w:rPr>
          <w:rFonts w:ascii="Arial" w:hAnsi="Arial" w:cs="Arial"/>
          <w:sz w:val="18"/>
          <w:szCs w:val="18"/>
        </w:rPr>
      </w:pPr>
      <w:r w:rsidRPr="003332C1">
        <w:rPr>
          <w:rFonts w:ascii="Arial" w:hAnsi="Arial" w:cs="Arial"/>
          <w:sz w:val="18"/>
          <w:szCs w:val="18"/>
        </w:rPr>
        <w:t xml:space="preserve">- </w:t>
      </w:r>
      <w:proofErr w:type="spellStart"/>
      <w:r w:rsidRPr="003332C1">
        <w:rPr>
          <w:rFonts w:ascii="Arial" w:hAnsi="Arial" w:cs="Arial"/>
          <w:sz w:val="18"/>
          <w:szCs w:val="18"/>
        </w:rPr>
        <w:t>Pré</w:t>
      </w:r>
      <w:proofErr w:type="spellEnd"/>
      <w:r w:rsidRPr="003332C1">
        <w:rPr>
          <w:rFonts w:ascii="Arial" w:hAnsi="Arial" w:cs="Arial"/>
          <w:sz w:val="18"/>
          <w:szCs w:val="18"/>
        </w:rPr>
        <w:t>-emergência das plantas infestantes - maior que 400 micrômetros.</w:t>
      </w:r>
    </w:p>
    <w:p w14:paraId="0FA4CEC4" w14:textId="77777777" w:rsidR="00963780" w:rsidRDefault="00963780" w:rsidP="00963780">
      <w:pPr>
        <w:pStyle w:val="Corpodetexto"/>
        <w:tabs>
          <w:tab w:val="left" w:pos="2699"/>
          <w:tab w:val="left" w:pos="4510"/>
          <w:tab w:val="left" w:pos="5105"/>
          <w:tab w:val="left" w:pos="6056"/>
          <w:tab w:val="left" w:pos="7366"/>
          <w:tab w:val="left" w:pos="7681"/>
          <w:tab w:val="left" w:pos="8473"/>
          <w:tab w:val="left" w:pos="9080"/>
        </w:tabs>
        <w:spacing w:line="240" w:lineRule="auto"/>
        <w:rPr>
          <w:rFonts w:ascii="Arial" w:hAnsi="Arial" w:cs="Arial"/>
          <w:sz w:val="18"/>
          <w:szCs w:val="18"/>
        </w:rPr>
      </w:pPr>
      <w:r w:rsidRPr="003332C1">
        <w:rPr>
          <w:rFonts w:ascii="Arial" w:hAnsi="Arial" w:cs="Arial"/>
          <w:sz w:val="18"/>
          <w:szCs w:val="18"/>
        </w:rPr>
        <w:t>- Pós-emergência das plantas infestantes - 200 a 400 micrômetros.</w:t>
      </w:r>
    </w:p>
    <w:p w14:paraId="409CF198" w14:textId="77777777" w:rsidR="00963780" w:rsidRDefault="00963780" w:rsidP="00963780">
      <w:pPr>
        <w:pStyle w:val="Corpodetexto"/>
        <w:tabs>
          <w:tab w:val="left" w:pos="2699"/>
          <w:tab w:val="left" w:pos="4510"/>
          <w:tab w:val="left" w:pos="5105"/>
          <w:tab w:val="left" w:pos="6056"/>
          <w:tab w:val="left" w:pos="7366"/>
          <w:tab w:val="left" w:pos="7681"/>
          <w:tab w:val="left" w:pos="8473"/>
          <w:tab w:val="left" w:pos="9080"/>
        </w:tabs>
        <w:spacing w:line="240" w:lineRule="auto"/>
        <w:rPr>
          <w:rFonts w:ascii="Arial" w:hAnsi="Arial" w:cs="Arial"/>
          <w:sz w:val="18"/>
          <w:szCs w:val="18"/>
        </w:rPr>
      </w:pPr>
    </w:p>
    <w:p w14:paraId="5FED3D7E" w14:textId="77777777" w:rsidR="00963780" w:rsidRPr="003332C1" w:rsidRDefault="00963780" w:rsidP="00963780">
      <w:pPr>
        <w:pStyle w:val="Corpodetexto"/>
        <w:tabs>
          <w:tab w:val="left" w:pos="2699"/>
          <w:tab w:val="left" w:pos="4510"/>
          <w:tab w:val="left" w:pos="5105"/>
          <w:tab w:val="left" w:pos="6056"/>
          <w:tab w:val="left" w:pos="7366"/>
          <w:tab w:val="left" w:pos="7681"/>
          <w:tab w:val="left" w:pos="8473"/>
          <w:tab w:val="left" w:pos="9080"/>
        </w:tabs>
        <w:spacing w:line="240" w:lineRule="auto"/>
        <w:rPr>
          <w:rFonts w:ascii="Arial" w:hAnsi="Arial" w:cs="Arial"/>
          <w:sz w:val="18"/>
          <w:szCs w:val="18"/>
        </w:rPr>
      </w:pPr>
      <w:r w:rsidRPr="00FC5FCD">
        <w:rPr>
          <w:rFonts w:ascii="Arial" w:hAnsi="Arial" w:cs="Arial"/>
          <w:sz w:val="18"/>
          <w:szCs w:val="18"/>
        </w:rPr>
        <w:t>Utilizar somente empresas e pilotos de aplicação aérea que sigam estritamente às normas e regulamentos da aviação agrícola, devidamente registrados junto ao MAPA, e que empreguem os conceitos das boas práticas na aplicação aérea dos produtos fitossanitários. Recomendamos a utilização de empresas certificadas para aplicação aérea.</w:t>
      </w:r>
    </w:p>
    <w:p w14:paraId="2B5CEC7B" w14:textId="77777777" w:rsidR="00963780" w:rsidRDefault="00963780" w:rsidP="00963780">
      <w:pPr>
        <w:pStyle w:val="Corpodetexto"/>
        <w:spacing w:line="240" w:lineRule="auto"/>
        <w:rPr>
          <w:rFonts w:ascii="Arial" w:hAnsi="Arial" w:cs="Arial"/>
          <w:sz w:val="18"/>
          <w:szCs w:val="18"/>
        </w:rPr>
      </w:pPr>
    </w:p>
    <w:p w14:paraId="26E8FF21" w14:textId="77777777" w:rsidR="00963780" w:rsidRDefault="00963780" w:rsidP="00963780">
      <w:pPr>
        <w:pStyle w:val="Corpodetexto"/>
        <w:spacing w:line="240" w:lineRule="auto"/>
        <w:rPr>
          <w:rFonts w:ascii="Arial" w:hAnsi="Arial" w:cs="Arial"/>
          <w:sz w:val="18"/>
          <w:szCs w:val="18"/>
        </w:rPr>
      </w:pPr>
    </w:p>
    <w:p w14:paraId="539063AA" w14:textId="77777777" w:rsidR="00963780" w:rsidRPr="00E82BF4" w:rsidRDefault="00963780" w:rsidP="00963780">
      <w:pPr>
        <w:autoSpaceDE w:val="0"/>
        <w:autoSpaceDN w:val="0"/>
        <w:adjustRightInd w:val="0"/>
        <w:spacing w:line="240" w:lineRule="auto"/>
        <w:rPr>
          <w:rFonts w:ascii="Arial" w:hAnsi="Arial" w:cs="Arial"/>
          <w:color w:val="000000"/>
          <w:sz w:val="18"/>
          <w:szCs w:val="18"/>
        </w:rPr>
      </w:pPr>
      <w:r w:rsidRPr="00E82BF4">
        <w:rPr>
          <w:rFonts w:ascii="Arial" w:hAnsi="Arial" w:cs="Arial"/>
          <w:b/>
          <w:bCs/>
          <w:color w:val="000000"/>
          <w:sz w:val="18"/>
          <w:szCs w:val="18"/>
        </w:rPr>
        <w:t xml:space="preserve">Lavagem do equipamento de aplicação: </w:t>
      </w:r>
    </w:p>
    <w:p w14:paraId="654C3FF4" w14:textId="77777777" w:rsidR="00963780" w:rsidRPr="00E82BF4" w:rsidRDefault="00963780" w:rsidP="00963780">
      <w:pPr>
        <w:autoSpaceDE w:val="0"/>
        <w:autoSpaceDN w:val="0"/>
        <w:adjustRightInd w:val="0"/>
        <w:spacing w:line="240" w:lineRule="auto"/>
        <w:rPr>
          <w:rFonts w:ascii="Arial" w:hAnsi="Arial" w:cs="Arial"/>
          <w:color w:val="000000"/>
          <w:sz w:val="18"/>
          <w:szCs w:val="18"/>
        </w:rPr>
      </w:pPr>
      <w:r w:rsidRPr="00E82BF4">
        <w:rPr>
          <w:rFonts w:ascii="Arial" w:hAnsi="Arial" w:cs="Arial"/>
          <w:color w:val="000000"/>
          <w:sz w:val="18"/>
          <w:szCs w:val="18"/>
        </w:rPr>
        <w:t xml:space="preserve">Antes da aplicação, verifique e inicie somente com o equipamento limpo e bem conservado. Imediatamente após a aplicação, proceda a completa limpeza de todo o equipamento para reduzir o risco de formação de depósitos sólidos que possam se tornar difíceis de serem removidos. O adiamento, mesmo por poucas horas, somente torna a limpeza mais difícil. </w:t>
      </w:r>
    </w:p>
    <w:p w14:paraId="393E739E" w14:textId="77777777" w:rsidR="00963780" w:rsidRPr="00E82BF4" w:rsidRDefault="00963780" w:rsidP="00963780">
      <w:pPr>
        <w:autoSpaceDE w:val="0"/>
        <w:autoSpaceDN w:val="0"/>
        <w:adjustRightInd w:val="0"/>
        <w:spacing w:line="240" w:lineRule="auto"/>
        <w:rPr>
          <w:rFonts w:ascii="Arial" w:hAnsi="Arial" w:cs="Arial"/>
          <w:color w:val="000000"/>
          <w:sz w:val="18"/>
          <w:szCs w:val="18"/>
        </w:rPr>
      </w:pPr>
      <w:r w:rsidRPr="00E82BF4">
        <w:rPr>
          <w:rFonts w:ascii="Arial" w:hAnsi="Arial" w:cs="Arial"/>
          <w:color w:val="000000"/>
          <w:sz w:val="18"/>
          <w:szCs w:val="18"/>
        </w:rPr>
        <w:t xml:space="preserve">1) Com o equipamento de aplicação vazio, enxague completamente o pulverizador e faça circular água limpa pelas mangueiras, barras, bicos e difusores, removendo fisicamente, se necessário, os depósitos visíveis de produto. O material resultante dessa operação deverá ser pulverizado na área tratada com o respectivo produto. </w:t>
      </w:r>
    </w:p>
    <w:p w14:paraId="2BE65788" w14:textId="77777777" w:rsidR="00963780" w:rsidRDefault="00963780" w:rsidP="00963780">
      <w:pPr>
        <w:pStyle w:val="Corpodetexto"/>
        <w:spacing w:line="240" w:lineRule="auto"/>
        <w:rPr>
          <w:rFonts w:ascii="Arial" w:hAnsi="Arial" w:cs="Arial"/>
          <w:sz w:val="18"/>
          <w:szCs w:val="18"/>
        </w:rPr>
      </w:pPr>
      <w:r w:rsidRPr="00E82BF4">
        <w:rPr>
          <w:rFonts w:ascii="Arial" w:hAnsi="Arial" w:cs="Arial"/>
          <w:sz w:val="18"/>
          <w:szCs w:val="18"/>
        </w:rPr>
        <w:t>2) Complete o pulverizador com água limpa. Circule essa solução pelas mangueiras, barras, filtros e bicos. Desligue a barra e encha o tanque com água limpa. Circule pelo sistema de pulverização por 15 minutos.</w:t>
      </w:r>
    </w:p>
    <w:p w14:paraId="3EB8BBCC" w14:textId="77777777" w:rsidR="00963780" w:rsidRPr="00E82BF4" w:rsidRDefault="00963780" w:rsidP="00963780">
      <w:pPr>
        <w:autoSpaceDE w:val="0"/>
        <w:autoSpaceDN w:val="0"/>
        <w:adjustRightInd w:val="0"/>
        <w:spacing w:line="240" w:lineRule="auto"/>
        <w:rPr>
          <w:rFonts w:ascii="Arial" w:hAnsi="Arial" w:cs="Arial"/>
          <w:color w:val="000000"/>
          <w:sz w:val="18"/>
          <w:szCs w:val="18"/>
        </w:rPr>
      </w:pPr>
      <w:r w:rsidRPr="00E82BF4">
        <w:rPr>
          <w:rFonts w:ascii="Arial" w:hAnsi="Arial" w:cs="Arial"/>
          <w:color w:val="000000"/>
          <w:sz w:val="18"/>
          <w:szCs w:val="18"/>
        </w:rPr>
        <w:t xml:space="preserve">Circule então pelas mangueiras, barras, filtros, bicos e difusores. Esvazie o tanque na área tratada com o respectivo produto. </w:t>
      </w:r>
    </w:p>
    <w:p w14:paraId="50094E36" w14:textId="77777777" w:rsidR="00963780" w:rsidRPr="00E82BF4" w:rsidRDefault="00963780" w:rsidP="00963780">
      <w:pPr>
        <w:autoSpaceDE w:val="0"/>
        <w:autoSpaceDN w:val="0"/>
        <w:adjustRightInd w:val="0"/>
        <w:spacing w:line="240" w:lineRule="auto"/>
        <w:rPr>
          <w:rFonts w:ascii="Arial" w:hAnsi="Arial" w:cs="Arial"/>
          <w:color w:val="000000"/>
          <w:sz w:val="18"/>
          <w:szCs w:val="18"/>
        </w:rPr>
      </w:pPr>
      <w:r w:rsidRPr="00E82BF4">
        <w:rPr>
          <w:rFonts w:ascii="Arial" w:hAnsi="Arial" w:cs="Arial"/>
          <w:color w:val="000000"/>
          <w:sz w:val="18"/>
          <w:szCs w:val="18"/>
        </w:rPr>
        <w:t xml:space="preserve">3) Complete o pulverizador com água limpa e adicione amônia caseira (3% de amônia) na proporção de 1% (1 litro por 100 litros). Circule esta solução pelas mangueiras, barras, filtros e bicos. Desligue a barra e encha o tanque com água limpa. Circule pelo sistema de pulverização por 15 minutos. Circule então pelas mangueiras, barras filtros, bicos e difusores. Esvazie o tanque evitando que este líquido atinja corpos d´água, nascentes ou plantas úteis. </w:t>
      </w:r>
    </w:p>
    <w:p w14:paraId="100A43F0" w14:textId="77777777" w:rsidR="00963780" w:rsidRPr="00E82BF4" w:rsidRDefault="00963780" w:rsidP="00963780">
      <w:pPr>
        <w:autoSpaceDE w:val="0"/>
        <w:autoSpaceDN w:val="0"/>
        <w:adjustRightInd w:val="0"/>
        <w:spacing w:line="240" w:lineRule="auto"/>
        <w:rPr>
          <w:rFonts w:ascii="Arial" w:hAnsi="Arial" w:cs="Arial"/>
          <w:color w:val="000000"/>
          <w:sz w:val="18"/>
          <w:szCs w:val="18"/>
        </w:rPr>
      </w:pPr>
      <w:r w:rsidRPr="00E82BF4">
        <w:rPr>
          <w:rFonts w:ascii="Arial" w:hAnsi="Arial" w:cs="Arial"/>
          <w:color w:val="000000"/>
          <w:sz w:val="18"/>
          <w:szCs w:val="18"/>
        </w:rPr>
        <w:t xml:space="preserve">4) Remova e limpe os bicos, filtros e difusores com um balde com a solução de limpeza. </w:t>
      </w:r>
    </w:p>
    <w:p w14:paraId="74DD0B40" w14:textId="77777777" w:rsidR="00963780" w:rsidRPr="00E82BF4" w:rsidRDefault="00963780" w:rsidP="00963780">
      <w:pPr>
        <w:autoSpaceDE w:val="0"/>
        <w:autoSpaceDN w:val="0"/>
        <w:adjustRightInd w:val="0"/>
        <w:spacing w:line="240" w:lineRule="auto"/>
        <w:rPr>
          <w:rFonts w:ascii="Arial" w:hAnsi="Arial" w:cs="Arial"/>
          <w:color w:val="000000"/>
          <w:sz w:val="18"/>
          <w:szCs w:val="18"/>
        </w:rPr>
      </w:pPr>
      <w:r w:rsidRPr="00E82BF4">
        <w:rPr>
          <w:rFonts w:ascii="Arial" w:hAnsi="Arial" w:cs="Arial"/>
          <w:color w:val="000000"/>
          <w:sz w:val="18"/>
          <w:szCs w:val="18"/>
        </w:rPr>
        <w:t xml:space="preserve">5) Repita o passo 3. </w:t>
      </w:r>
    </w:p>
    <w:p w14:paraId="5F0597E0" w14:textId="77777777" w:rsidR="00963780" w:rsidRPr="00E82BF4" w:rsidRDefault="00963780" w:rsidP="00963780">
      <w:pPr>
        <w:autoSpaceDE w:val="0"/>
        <w:autoSpaceDN w:val="0"/>
        <w:adjustRightInd w:val="0"/>
        <w:spacing w:line="240" w:lineRule="auto"/>
        <w:rPr>
          <w:rFonts w:ascii="Arial" w:hAnsi="Arial" w:cs="Arial"/>
          <w:color w:val="000000"/>
          <w:sz w:val="18"/>
          <w:szCs w:val="18"/>
        </w:rPr>
      </w:pPr>
      <w:r w:rsidRPr="00E82BF4">
        <w:rPr>
          <w:rFonts w:ascii="Arial" w:hAnsi="Arial" w:cs="Arial"/>
          <w:color w:val="000000"/>
          <w:sz w:val="18"/>
          <w:szCs w:val="18"/>
        </w:rPr>
        <w:t xml:space="preserve">6) Enxágue completamente o pulverizador, mangueiras, barra, bicos e difusores com água limpa no mínimo 2 vezes. </w:t>
      </w:r>
    </w:p>
    <w:p w14:paraId="74A04F81" w14:textId="77777777" w:rsidR="00963780" w:rsidRPr="003332C1" w:rsidRDefault="00963780" w:rsidP="00963780">
      <w:pPr>
        <w:pStyle w:val="Corpodetexto"/>
        <w:spacing w:line="240" w:lineRule="auto"/>
        <w:rPr>
          <w:rFonts w:ascii="Arial" w:hAnsi="Arial" w:cs="Arial"/>
          <w:sz w:val="18"/>
          <w:szCs w:val="18"/>
        </w:rPr>
      </w:pPr>
      <w:r w:rsidRPr="00E82BF4">
        <w:rPr>
          <w:rFonts w:ascii="Arial" w:hAnsi="Arial" w:cs="Arial"/>
          <w:sz w:val="18"/>
          <w:szCs w:val="18"/>
        </w:rPr>
        <w:t>Limpe tudo que for associado ao pulverizador, inclusive o material usado para o enchimento do tanque. Tome todas as medidas de segurança necessárias durante a limpeza. Não limpe o equipamento perto de nascentes, fontes de água ou de plantas úteis. Descarte os resíduos da limpeza de acordo com a legislação Estadual ou Municipal.</w:t>
      </w:r>
    </w:p>
    <w:p w14:paraId="4516ED9E" w14:textId="77777777" w:rsidR="00963780" w:rsidRPr="003332C1" w:rsidRDefault="00963780" w:rsidP="00963780">
      <w:pPr>
        <w:suppressAutoHyphens/>
        <w:autoSpaceDE w:val="0"/>
        <w:adjustRightInd w:val="0"/>
        <w:spacing w:line="240" w:lineRule="auto"/>
        <w:jc w:val="both"/>
        <w:textAlignment w:val="center"/>
        <w:rPr>
          <w:rFonts w:ascii="Arial" w:hAnsi="Arial" w:cs="Arial"/>
          <w:b/>
          <w:color w:val="000000"/>
          <w:sz w:val="18"/>
          <w:szCs w:val="18"/>
        </w:rPr>
      </w:pPr>
      <w:r w:rsidRPr="003332C1">
        <w:rPr>
          <w:rFonts w:ascii="Arial" w:hAnsi="Arial" w:cs="Arial"/>
          <w:b/>
          <w:color w:val="000000"/>
          <w:sz w:val="18"/>
          <w:szCs w:val="18"/>
        </w:rPr>
        <w:t>INTERVALO DE SEGURANÇA (período de tempo que deve transcorrer entre a última aplicação e a colheita):</w:t>
      </w:r>
    </w:p>
    <w:p w14:paraId="1BA693A7" w14:textId="77777777" w:rsidR="00963780" w:rsidRPr="003332C1" w:rsidRDefault="00963780" w:rsidP="00963780">
      <w:pPr>
        <w:suppressAutoHyphens/>
        <w:autoSpaceDE w:val="0"/>
        <w:adjustRightInd w:val="0"/>
        <w:spacing w:line="240" w:lineRule="auto"/>
        <w:jc w:val="both"/>
        <w:textAlignment w:val="center"/>
        <w:rPr>
          <w:rFonts w:ascii="Arial" w:hAnsi="Arial" w:cs="Arial"/>
          <w:color w:val="000000"/>
          <w:sz w:val="18"/>
          <w:szCs w:val="18"/>
        </w:rPr>
      </w:pPr>
      <w:r w:rsidRPr="003332C1">
        <w:rPr>
          <w:rFonts w:ascii="Arial" w:hAnsi="Arial" w:cs="Arial"/>
          <w:color w:val="000000"/>
          <w:sz w:val="18"/>
          <w:szCs w:val="18"/>
        </w:rPr>
        <w:t>Cana-de-açúcar</w:t>
      </w:r>
      <w:r>
        <w:rPr>
          <w:rFonts w:ascii="Arial" w:hAnsi="Arial" w:cs="Arial"/>
          <w:color w:val="000000"/>
          <w:sz w:val="18"/>
          <w:szCs w:val="18"/>
        </w:rPr>
        <w:t>: N</w:t>
      </w:r>
      <w:r w:rsidRPr="003332C1">
        <w:rPr>
          <w:rFonts w:ascii="Arial" w:hAnsi="Arial" w:cs="Arial"/>
          <w:color w:val="000000"/>
          <w:sz w:val="18"/>
          <w:szCs w:val="18"/>
        </w:rPr>
        <w:t>ão determinado devido à modalidade de emprego.</w:t>
      </w:r>
    </w:p>
    <w:p w14:paraId="607B2B8F" w14:textId="77777777" w:rsidR="00963780" w:rsidRPr="00B9266E" w:rsidRDefault="00963780" w:rsidP="00963780">
      <w:pPr>
        <w:suppressAutoHyphens/>
        <w:autoSpaceDE w:val="0"/>
        <w:adjustRightInd w:val="0"/>
        <w:spacing w:line="240" w:lineRule="auto"/>
        <w:jc w:val="both"/>
        <w:textAlignment w:val="center"/>
        <w:rPr>
          <w:rFonts w:ascii="Arial" w:hAnsi="Arial" w:cs="Arial"/>
          <w:b/>
          <w:bCs/>
          <w:color w:val="000000"/>
          <w:sz w:val="18"/>
          <w:szCs w:val="18"/>
        </w:rPr>
      </w:pPr>
      <w:r w:rsidRPr="00B9266E">
        <w:rPr>
          <w:rFonts w:ascii="Arial" w:hAnsi="Arial" w:cs="Arial"/>
          <w:b/>
          <w:bCs/>
          <w:color w:val="000000"/>
          <w:sz w:val="18"/>
          <w:szCs w:val="18"/>
        </w:rPr>
        <w:t>Milho: Não determinado devido à modalidade de emprego.</w:t>
      </w:r>
    </w:p>
    <w:p w14:paraId="7042E822" w14:textId="77777777" w:rsidR="00963780" w:rsidRPr="003332C1" w:rsidRDefault="00963780" w:rsidP="00963780">
      <w:pPr>
        <w:suppressAutoHyphens/>
        <w:autoSpaceDE w:val="0"/>
        <w:adjustRightInd w:val="0"/>
        <w:spacing w:line="240" w:lineRule="auto"/>
        <w:jc w:val="both"/>
        <w:textAlignment w:val="center"/>
        <w:rPr>
          <w:rFonts w:ascii="Arial" w:hAnsi="Arial" w:cs="Arial"/>
          <w:color w:val="000000"/>
          <w:sz w:val="18"/>
          <w:szCs w:val="18"/>
        </w:rPr>
      </w:pPr>
    </w:p>
    <w:p w14:paraId="51D062BA" w14:textId="77777777" w:rsidR="00963780" w:rsidRPr="003332C1" w:rsidRDefault="00963780" w:rsidP="00963780">
      <w:pPr>
        <w:suppressAutoHyphens/>
        <w:autoSpaceDE w:val="0"/>
        <w:adjustRightInd w:val="0"/>
        <w:spacing w:line="240" w:lineRule="auto"/>
        <w:jc w:val="both"/>
        <w:textAlignment w:val="center"/>
        <w:rPr>
          <w:rFonts w:ascii="Arial" w:hAnsi="Arial" w:cs="Arial"/>
          <w:color w:val="000000"/>
          <w:sz w:val="18"/>
          <w:szCs w:val="18"/>
        </w:rPr>
      </w:pPr>
    </w:p>
    <w:p w14:paraId="42685582" w14:textId="77777777" w:rsidR="00963780" w:rsidRPr="003332C1" w:rsidRDefault="00963780" w:rsidP="00963780">
      <w:pPr>
        <w:pStyle w:val="Ttulo1"/>
        <w:spacing w:line="240" w:lineRule="auto"/>
        <w:jc w:val="left"/>
        <w:rPr>
          <w:rFonts w:ascii="Arial" w:hAnsi="Arial" w:cs="Arial"/>
          <w:sz w:val="18"/>
          <w:szCs w:val="18"/>
        </w:rPr>
      </w:pPr>
      <w:r w:rsidRPr="003332C1">
        <w:rPr>
          <w:rFonts w:ascii="Arial" w:hAnsi="Arial" w:cs="Arial"/>
          <w:sz w:val="18"/>
          <w:szCs w:val="18"/>
        </w:rPr>
        <w:lastRenderedPageBreak/>
        <w:t>INTERVALO DE REENTRADA DE PESSOAS NAS CULTURAS E ÁREAS TRATADAS:</w:t>
      </w:r>
    </w:p>
    <w:p w14:paraId="37A53132" w14:textId="77777777" w:rsidR="00963780" w:rsidRPr="003332C1" w:rsidRDefault="00963780" w:rsidP="00963780">
      <w:pPr>
        <w:pStyle w:val="Corpodetexto"/>
        <w:spacing w:line="240" w:lineRule="auto"/>
        <w:jc w:val="both"/>
        <w:rPr>
          <w:rFonts w:ascii="Arial" w:hAnsi="Arial" w:cs="Arial"/>
          <w:sz w:val="18"/>
          <w:szCs w:val="18"/>
        </w:rPr>
      </w:pPr>
      <w:r w:rsidRPr="003332C1">
        <w:rPr>
          <w:rFonts w:ascii="Arial" w:hAnsi="Arial" w:cs="Arial"/>
          <w:sz w:val="18"/>
          <w:szCs w:val="18"/>
        </w:rPr>
        <w:t>Não entre na área em que o produto foi aplicado antes da secagem completa da calda (no mínimo 24 horas após a aplicação). Caso haja necessidade de entrar antes desse período, utilize os equipamentos de proteção individual (EPIs) recomendados para o uso durante a aplicação.</w:t>
      </w:r>
    </w:p>
    <w:p w14:paraId="575D2441" w14:textId="77777777" w:rsidR="00963780" w:rsidRPr="003332C1" w:rsidRDefault="00963780" w:rsidP="00963780">
      <w:pPr>
        <w:pStyle w:val="Ttulo1"/>
        <w:spacing w:line="240" w:lineRule="auto"/>
        <w:jc w:val="left"/>
        <w:rPr>
          <w:rFonts w:ascii="Arial" w:hAnsi="Arial" w:cs="Arial"/>
          <w:b w:val="0"/>
          <w:bCs w:val="0"/>
          <w:sz w:val="18"/>
          <w:szCs w:val="18"/>
        </w:rPr>
      </w:pPr>
    </w:p>
    <w:p w14:paraId="2B44AA54" w14:textId="77777777" w:rsidR="00963780" w:rsidRDefault="00963780" w:rsidP="00963780">
      <w:pPr>
        <w:pStyle w:val="Ttulo1"/>
        <w:spacing w:line="240" w:lineRule="auto"/>
        <w:jc w:val="left"/>
        <w:rPr>
          <w:rFonts w:ascii="Arial" w:hAnsi="Arial" w:cs="Arial"/>
          <w:sz w:val="18"/>
          <w:szCs w:val="18"/>
        </w:rPr>
      </w:pPr>
      <w:r w:rsidRPr="003332C1">
        <w:rPr>
          <w:rFonts w:ascii="Arial" w:hAnsi="Arial" w:cs="Arial"/>
          <w:sz w:val="18"/>
          <w:szCs w:val="18"/>
        </w:rPr>
        <w:t>LIMITAÇÕES DE USO:</w:t>
      </w:r>
    </w:p>
    <w:p w14:paraId="044734C2" w14:textId="77777777" w:rsidR="00963780" w:rsidRDefault="00963780" w:rsidP="00963780">
      <w:pPr>
        <w:rPr>
          <w:rFonts w:ascii="Arial" w:hAnsi="Arial" w:cs="Arial"/>
          <w:color w:val="000000"/>
          <w:sz w:val="18"/>
          <w:szCs w:val="18"/>
        </w:rPr>
      </w:pPr>
      <w:r w:rsidRPr="00B9266E">
        <w:rPr>
          <w:rFonts w:ascii="Arial" w:hAnsi="Arial" w:cs="Arial"/>
          <w:color w:val="000000"/>
          <w:sz w:val="18"/>
          <w:szCs w:val="18"/>
        </w:rPr>
        <w:t>Utilize este produto de acordo com as recomendações em rótulo e bula. Esta é uma ação importante para obter resíduos dentro dos limites permitidos no Brasil (referência: monografia da ANVISA). No caso de o produto ser utilizado em uma cultura de exportação, verifique, antes de usar, os níveis máximos de resíduos aceitos no país de destino para as culturas tratadas com este produto, uma vez que eles podem ser diferentes dos valores permitidos no Brasil ou não terem sido estabelecidos. Em caso de dúvida, consulte o seu exportador e/ou importador.</w:t>
      </w:r>
    </w:p>
    <w:p w14:paraId="639A81D3" w14:textId="13056CA1" w:rsidR="00963780" w:rsidRPr="000D6A63" w:rsidRDefault="00963780" w:rsidP="000D6A63">
      <w:pPr>
        <w:rPr>
          <w:rFonts w:ascii="Arial" w:hAnsi="Arial" w:cs="Arial"/>
          <w:color w:val="000000"/>
          <w:sz w:val="18"/>
          <w:szCs w:val="18"/>
        </w:rPr>
      </w:pPr>
      <w:r w:rsidRPr="00B9266E">
        <w:rPr>
          <w:rFonts w:ascii="Arial" w:hAnsi="Arial" w:cs="Arial"/>
          <w:color w:val="000000"/>
          <w:sz w:val="18"/>
          <w:szCs w:val="18"/>
        </w:rPr>
        <w:t>Respeite as leis federais, estaduais e o Código Florestal, em especial a delimitação de Área de Preservação Permanente, observando as distâncias mínimas por eles definidas. Nunca aplique este produto em distâncias inferiores a 30 metros de corpos d’água em caso de aplicação terrestre, e 250 metros em caso de aplicação aérea. E utilize-se sempre das Boas Práticas Agrícolas para a conservação do solo, entre elas a adoção de curva de nível em locais de declive e o plantio direto.</w:t>
      </w:r>
    </w:p>
    <w:p w14:paraId="397355DE" w14:textId="77777777" w:rsidR="00963780" w:rsidRPr="003332C1" w:rsidRDefault="00963780" w:rsidP="00963780">
      <w:pPr>
        <w:spacing w:line="240" w:lineRule="auto"/>
        <w:rPr>
          <w:rFonts w:ascii="Arial" w:hAnsi="Arial" w:cs="Arial"/>
          <w:b/>
          <w:sz w:val="18"/>
          <w:szCs w:val="18"/>
        </w:rPr>
      </w:pPr>
      <w:proofErr w:type="spellStart"/>
      <w:r w:rsidRPr="003332C1">
        <w:rPr>
          <w:rFonts w:ascii="Arial" w:hAnsi="Arial" w:cs="Arial"/>
          <w:b/>
          <w:sz w:val="18"/>
          <w:szCs w:val="18"/>
          <w:u w:val="single"/>
        </w:rPr>
        <w:t>Fitotoxicidade</w:t>
      </w:r>
      <w:proofErr w:type="spellEnd"/>
      <w:r w:rsidRPr="003332C1">
        <w:rPr>
          <w:rFonts w:ascii="Arial" w:hAnsi="Arial" w:cs="Arial"/>
          <w:b/>
          <w:sz w:val="18"/>
          <w:szCs w:val="18"/>
          <w:u w:val="single"/>
        </w:rPr>
        <w:t xml:space="preserve"> para a</w:t>
      </w:r>
      <w:r>
        <w:rPr>
          <w:rFonts w:ascii="Arial" w:hAnsi="Arial" w:cs="Arial"/>
          <w:b/>
          <w:sz w:val="18"/>
          <w:szCs w:val="18"/>
          <w:u w:val="single"/>
        </w:rPr>
        <w:t>s</w:t>
      </w:r>
      <w:r w:rsidRPr="003332C1">
        <w:rPr>
          <w:rFonts w:ascii="Arial" w:hAnsi="Arial" w:cs="Arial"/>
          <w:b/>
          <w:sz w:val="18"/>
          <w:szCs w:val="18"/>
          <w:u w:val="single"/>
        </w:rPr>
        <w:t xml:space="preserve"> cultura</w:t>
      </w:r>
      <w:r>
        <w:rPr>
          <w:rFonts w:ascii="Arial" w:hAnsi="Arial" w:cs="Arial"/>
          <w:b/>
          <w:sz w:val="18"/>
          <w:szCs w:val="18"/>
          <w:u w:val="single"/>
        </w:rPr>
        <w:t>s</w:t>
      </w:r>
      <w:r w:rsidRPr="003332C1">
        <w:rPr>
          <w:rFonts w:ascii="Arial" w:hAnsi="Arial" w:cs="Arial"/>
          <w:b/>
          <w:sz w:val="18"/>
          <w:szCs w:val="18"/>
          <w:u w:val="single"/>
        </w:rPr>
        <w:t xml:space="preserve"> indicada</w:t>
      </w:r>
      <w:r>
        <w:rPr>
          <w:rFonts w:ascii="Arial" w:hAnsi="Arial" w:cs="Arial"/>
          <w:b/>
          <w:sz w:val="18"/>
          <w:szCs w:val="18"/>
          <w:u w:val="single"/>
        </w:rPr>
        <w:t>s</w:t>
      </w:r>
      <w:r w:rsidRPr="003332C1">
        <w:rPr>
          <w:rFonts w:ascii="Arial" w:hAnsi="Arial" w:cs="Arial"/>
          <w:b/>
          <w:sz w:val="18"/>
          <w:szCs w:val="18"/>
        </w:rPr>
        <w:t>:</w:t>
      </w:r>
    </w:p>
    <w:p w14:paraId="18B1F3CD" w14:textId="77777777" w:rsidR="00963780" w:rsidRPr="003332C1" w:rsidRDefault="00963780" w:rsidP="00963780">
      <w:pPr>
        <w:pStyle w:val="Corpodetexto"/>
        <w:spacing w:line="240" w:lineRule="auto"/>
        <w:ind w:hanging="1"/>
        <w:jc w:val="both"/>
        <w:rPr>
          <w:rFonts w:ascii="Arial" w:hAnsi="Arial" w:cs="Arial"/>
          <w:sz w:val="18"/>
          <w:szCs w:val="18"/>
        </w:rPr>
      </w:pPr>
      <w:r>
        <w:rPr>
          <w:rFonts w:ascii="Arial" w:hAnsi="Arial" w:cs="Arial"/>
          <w:b/>
          <w:bCs/>
          <w:sz w:val="18"/>
          <w:szCs w:val="18"/>
        </w:rPr>
        <w:t xml:space="preserve">Cana-de-açúcar: </w:t>
      </w:r>
      <w:r w:rsidRPr="003332C1">
        <w:rPr>
          <w:rFonts w:ascii="Arial" w:hAnsi="Arial" w:cs="Arial"/>
          <w:sz w:val="18"/>
          <w:szCs w:val="18"/>
        </w:rPr>
        <w:t xml:space="preserve">Nos tratamentos </w:t>
      </w:r>
      <w:proofErr w:type="spellStart"/>
      <w:r w:rsidRPr="003332C1">
        <w:rPr>
          <w:rFonts w:ascii="Arial" w:hAnsi="Arial" w:cs="Arial"/>
          <w:sz w:val="18"/>
          <w:szCs w:val="18"/>
        </w:rPr>
        <w:t>pré</w:t>
      </w:r>
      <w:proofErr w:type="spellEnd"/>
      <w:r w:rsidRPr="003332C1">
        <w:rPr>
          <w:rFonts w:ascii="Arial" w:hAnsi="Arial" w:cs="Arial"/>
          <w:sz w:val="18"/>
          <w:szCs w:val="18"/>
        </w:rPr>
        <w:t>-emergentes, AMETRINA 500 SC RAINBOW é totalmente seletivo para todas as variedades cultivadas.</w:t>
      </w:r>
    </w:p>
    <w:p w14:paraId="7DE2C441" w14:textId="77777777" w:rsidR="00963780" w:rsidRPr="003332C1" w:rsidRDefault="00963780" w:rsidP="00963780">
      <w:pPr>
        <w:pStyle w:val="Corpodetexto"/>
        <w:spacing w:line="240" w:lineRule="auto"/>
        <w:jc w:val="both"/>
        <w:rPr>
          <w:rFonts w:ascii="Arial" w:hAnsi="Arial" w:cs="Arial"/>
          <w:sz w:val="18"/>
          <w:szCs w:val="18"/>
        </w:rPr>
      </w:pPr>
      <w:r w:rsidRPr="003332C1">
        <w:rPr>
          <w:rFonts w:ascii="Arial" w:hAnsi="Arial" w:cs="Arial"/>
          <w:sz w:val="18"/>
          <w:szCs w:val="18"/>
        </w:rPr>
        <w:t xml:space="preserve">Nos tratamentos pós-emergentes o contato do produto com a área foliar da cana poderá causar sintomas de </w:t>
      </w:r>
      <w:proofErr w:type="spellStart"/>
      <w:r w:rsidRPr="003332C1">
        <w:rPr>
          <w:rFonts w:ascii="Arial" w:hAnsi="Arial" w:cs="Arial"/>
          <w:sz w:val="18"/>
          <w:szCs w:val="18"/>
        </w:rPr>
        <w:t>fitotoxicidade</w:t>
      </w:r>
      <w:proofErr w:type="spellEnd"/>
      <w:r w:rsidRPr="003332C1">
        <w:rPr>
          <w:rFonts w:ascii="Arial" w:hAnsi="Arial" w:cs="Arial"/>
          <w:sz w:val="18"/>
          <w:szCs w:val="18"/>
        </w:rPr>
        <w:t xml:space="preserve"> em algumas variedades com manifestação de clorose, leve ou mais acentuada e eventualmente retenção no crescimento das plantas. Tais sintomas, porém desaparecem 3 a 4 semanas após, sem causar nenhuma interferência no seu desenvolvimento e na produtividade final.</w:t>
      </w:r>
    </w:p>
    <w:p w14:paraId="7F8FE812" w14:textId="77777777" w:rsidR="00963780" w:rsidRDefault="00963780" w:rsidP="00963780">
      <w:pPr>
        <w:pStyle w:val="Corpodetexto"/>
        <w:spacing w:line="240" w:lineRule="auto"/>
        <w:jc w:val="both"/>
        <w:rPr>
          <w:rFonts w:ascii="Arial" w:hAnsi="Arial" w:cs="Arial"/>
          <w:sz w:val="18"/>
          <w:szCs w:val="18"/>
        </w:rPr>
      </w:pPr>
      <w:r w:rsidRPr="003332C1">
        <w:rPr>
          <w:rFonts w:ascii="Arial" w:hAnsi="Arial" w:cs="Arial"/>
          <w:sz w:val="18"/>
          <w:szCs w:val="18"/>
        </w:rPr>
        <w:t>Dentre as diversas variedades cultivadas destacamos aquelas que eventualmente poderão sofrer algum tipo de clorose quando da aplicação do AMETRINA 500 SC RAINBOW na pós- emergência da cultura: IAC 51-205, IAC 52-326, CB 45-3, CB 49-260, CP 5122, CO 997, SP 71-799, SP 70-1143.</w:t>
      </w:r>
    </w:p>
    <w:p w14:paraId="4EC7017C" w14:textId="77777777" w:rsidR="00963780" w:rsidRPr="00963780" w:rsidRDefault="00963780" w:rsidP="00963780">
      <w:pPr>
        <w:pStyle w:val="Corpodetexto"/>
        <w:spacing w:line="240" w:lineRule="auto"/>
        <w:jc w:val="both"/>
        <w:rPr>
          <w:rFonts w:ascii="Arial" w:hAnsi="Arial" w:cs="Arial"/>
          <w:sz w:val="18"/>
          <w:szCs w:val="18"/>
        </w:rPr>
      </w:pPr>
      <w:r w:rsidRPr="00B9266E">
        <w:rPr>
          <w:rFonts w:ascii="Arial" w:hAnsi="Arial" w:cs="Arial"/>
          <w:b/>
          <w:bCs/>
          <w:sz w:val="18"/>
          <w:szCs w:val="18"/>
        </w:rPr>
        <w:t xml:space="preserve">Milho: </w:t>
      </w:r>
      <w:r w:rsidRPr="00963780">
        <w:rPr>
          <w:rFonts w:ascii="Arial" w:hAnsi="Arial" w:cs="Arial"/>
          <w:sz w:val="18"/>
          <w:szCs w:val="18"/>
        </w:rPr>
        <w:t>A planta de milho somente adquire tolerância suficiente para aplicação de AMETRINA 500 SC RAINBOW após atingir porte aproximado de 40 a 50 cm e quando a aplicação dirigida se torna viável.</w:t>
      </w:r>
    </w:p>
    <w:p w14:paraId="4390D122" w14:textId="77777777" w:rsidR="00963780" w:rsidRPr="00963780" w:rsidRDefault="00963780" w:rsidP="00963780">
      <w:pPr>
        <w:pStyle w:val="Corpodetexto"/>
        <w:spacing w:line="240" w:lineRule="auto"/>
        <w:jc w:val="both"/>
        <w:rPr>
          <w:rFonts w:ascii="Arial" w:hAnsi="Arial" w:cs="Arial"/>
          <w:sz w:val="18"/>
          <w:szCs w:val="18"/>
        </w:rPr>
      </w:pPr>
      <w:r w:rsidRPr="00963780">
        <w:rPr>
          <w:rFonts w:ascii="Arial" w:hAnsi="Arial" w:cs="Arial"/>
          <w:sz w:val="18"/>
          <w:szCs w:val="18"/>
        </w:rPr>
        <w:t xml:space="preserve">O eventual contato do produto com as folhas baixeiras da planta do milho provocará </w:t>
      </w:r>
      <w:proofErr w:type="spellStart"/>
      <w:r w:rsidRPr="00963780">
        <w:rPr>
          <w:rFonts w:ascii="Arial" w:hAnsi="Arial" w:cs="Arial"/>
          <w:sz w:val="18"/>
          <w:szCs w:val="18"/>
        </w:rPr>
        <w:t>fitotoxicidade</w:t>
      </w:r>
      <w:proofErr w:type="spellEnd"/>
      <w:r w:rsidRPr="00963780">
        <w:rPr>
          <w:rFonts w:ascii="Arial" w:hAnsi="Arial" w:cs="Arial"/>
          <w:sz w:val="18"/>
          <w:szCs w:val="18"/>
        </w:rPr>
        <w:t xml:space="preserve"> que se manifestará através de clorose e necrose, porém, as plantas recompõem seu crescimento normal sem prejuízos na produtividade.</w:t>
      </w:r>
    </w:p>
    <w:p w14:paraId="25B3CC16" w14:textId="77777777" w:rsidR="00963780" w:rsidRPr="00963780" w:rsidRDefault="00963780" w:rsidP="00963780">
      <w:pPr>
        <w:pStyle w:val="Corpodetexto"/>
        <w:spacing w:line="240" w:lineRule="auto"/>
        <w:jc w:val="both"/>
        <w:rPr>
          <w:rFonts w:ascii="Arial" w:hAnsi="Arial" w:cs="Arial"/>
          <w:sz w:val="18"/>
          <w:szCs w:val="18"/>
        </w:rPr>
      </w:pPr>
      <w:r w:rsidRPr="00963780">
        <w:rPr>
          <w:rFonts w:ascii="Arial" w:hAnsi="Arial" w:cs="Arial"/>
          <w:sz w:val="18"/>
          <w:szCs w:val="18"/>
        </w:rPr>
        <w:t xml:space="preserve">A aplicação dirigida de </w:t>
      </w:r>
      <w:r w:rsidRPr="00963780">
        <w:rPr>
          <w:rFonts w:ascii="Arial" w:hAnsi="Arial" w:cs="Arial"/>
          <w:b/>
          <w:bCs/>
          <w:sz w:val="18"/>
          <w:szCs w:val="18"/>
        </w:rPr>
        <w:t>AMETRINA 500 SC RAINBOW</w:t>
      </w:r>
      <w:r w:rsidRPr="00963780">
        <w:rPr>
          <w:rFonts w:ascii="Arial" w:hAnsi="Arial" w:cs="Arial"/>
          <w:sz w:val="18"/>
          <w:szCs w:val="18"/>
        </w:rPr>
        <w:t xml:space="preserve">  a planta jovem (12-15 cm) além da sua inviabilidade, incorrerá num alto risco de </w:t>
      </w:r>
      <w:proofErr w:type="spellStart"/>
      <w:r w:rsidRPr="00963780">
        <w:rPr>
          <w:rFonts w:ascii="Arial" w:hAnsi="Arial" w:cs="Arial"/>
          <w:sz w:val="18"/>
          <w:szCs w:val="18"/>
        </w:rPr>
        <w:t>fitotoxicidade</w:t>
      </w:r>
      <w:proofErr w:type="spellEnd"/>
      <w:r w:rsidRPr="00963780">
        <w:rPr>
          <w:rFonts w:ascii="Arial" w:hAnsi="Arial" w:cs="Arial"/>
          <w:sz w:val="18"/>
          <w:szCs w:val="18"/>
        </w:rPr>
        <w:t xml:space="preserve"> através de contato foliar do produto, como também pela absorção via radicular capaz de levar a planta até à morte.</w:t>
      </w:r>
    </w:p>
    <w:p w14:paraId="7DA92D73" w14:textId="77777777" w:rsidR="00963780" w:rsidRPr="00E82BF4" w:rsidRDefault="00963780" w:rsidP="00963780">
      <w:pPr>
        <w:pStyle w:val="Corpodetexto"/>
        <w:spacing w:line="240" w:lineRule="auto"/>
        <w:jc w:val="both"/>
        <w:rPr>
          <w:rFonts w:ascii="Arial" w:hAnsi="Arial" w:cs="Arial"/>
          <w:b/>
          <w:bCs/>
          <w:sz w:val="18"/>
          <w:szCs w:val="18"/>
        </w:rPr>
      </w:pPr>
      <w:r w:rsidRPr="00963780">
        <w:rPr>
          <w:rFonts w:ascii="Arial" w:hAnsi="Arial" w:cs="Arial"/>
          <w:sz w:val="18"/>
          <w:szCs w:val="18"/>
        </w:rPr>
        <w:t>Café: Não aplicar na cultura do café com menos de 2 anos de idade. Evite o contato do produto com as folhas desta cultura, realizando uma aplicação protegida</w:t>
      </w:r>
      <w:r w:rsidRPr="00E82BF4">
        <w:rPr>
          <w:rFonts w:ascii="Arial" w:hAnsi="Arial" w:cs="Arial"/>
          <w:b/>
          <w:bCs/>
          <w:sz w:val="18"/>
          <w:szCs w:val="18"/>
        </w:rPr>
        <w:t>.</w:t>
      </w:r>
    </w:p>
    <w:p w14:paraId="5E417D3A" w14:textId="77777777" w:rsidR="00963780" w:rsidRPr="00B9266E" w:rsidRDefault="00963780" w:rsidP="00963780">
      <w:pPr>
        <w:pStyle w:val="Corpodetexto"/>
        <w:spacing w:line="240" w:lineRule="auto"/>
        <w:jc w:val="both"/>
        <w:rPr>
          <w:rFonts w:ascii="Arial" w:hAnsi="Arial" w:cs="Arial"/>
          <w:b/>
          <w:bCs/>
          <w:sz w:val="18"/>
          <w:szCs w:val="18"/>
        </w:rPr>
      </w:pPr>
    </w:p>
    <w:p w14:paraId="116DFC01" w14:textId="77777777" w:rsidR="00963780" w:rsidRPr="003332C1" w:rsidRDefault="00963780" w:rsidP="00963780">
      <w:pPr>
        <w:pStyle w:val="Ttulo1"/>
        <w:spacing w:line="240" w:lineRule="auto"/>
        <w:jc w:val="both"/>
        <w:rPr>
          <w:rFonts w:ascii="Arial" w:hAnsi="Arial" w:cs="Arial"/>
          <w:sz w:val="18"/>
          <w:szCs w:val="18"/>
        </w:rPr>
      </w:pPr>
      <w:r w:rsidRPr="003332C1">
        <w:rPr>
          <w:rFonts w:ascii="Arial" w:hAnsi="Arial" w:cs="Arial"/>
          <w:sz w:val="18"/>
          <w:szCs w:val="18"/>
        </w:rPr>
        <w:t>Outras restrições a serem observadas:</w:t>
      </w:r>
    </w:p>
    <w:p w14:paraId="43697559" w14:textId="77777777" w:rsidR="00963780" w:rsidRPr="003332C1" w:rsidRDefault="00963780" w:rsidP="00963780">
      <w:pPr>
        <w:pStyle w:val="PargrafodaLista"/>
        <w:widowControl w:val="0"/>
        <w:numPr>
          <w:ilvl w:val="0"/>
          <w:numId w:val="3"/>
        </w:numPr>
        <w:tabs>
          <w:tab w:val="left" w:pos="0"/>
        </w:tabs>
        <w:autoSpaceDE w:val="0"/>
        <w:autoSpaceDN w:val="0"/>
        <w:spacing w:line="240" w:lineRule="auto"/>
        <w:jc w:val="both"/>
        <w:rPr>
          <w:rFonts w:ascii="Arial" w:hAnsi="Arial" w:cs="Arial"/>
          <w:sz w:val="18"/>
          <w:szCs w:val="18"/>
        </w:rPr>
      </w:pPr>
      <w:r w:rsidRPr="00963780">
        <w:rPr>
          <w:rFonts w:ascii="Arial" w:hAnsi="Arial" w:cs="Arial"/>
          <w:b/>
          <w:bCs/>
          <w:color w:val="000000"/>
          <w:sz w:val="18"/>
          <w:szCs w:val="18"/>
        </w:rPr>
        <w:t>AMETRINA 500 SC RAINBOW</w:t>
      </w:r>
      <w:r w:rsidRPr="003332C1">
        <w:rPr>
          <w:rFonts w:ascii="Arial" w:hAnsi="Arial" w:cs="Arial"/>
          <w:sz w:val="18"/>
          <w:szCs w:val="18"/>
        </w:rPr>
        <w:t xml:space="preserve"> não deve ser aplicado em solos mal preparados e secos;</w:t>
      </w:r>
    </w:p>
    <w:p w14:paraId="3FC7C002" w14:textId="77777777" w:rsidR="00963780" w:rsidRPr="003332C1" w:rsidRDefault="00963780" w:rsidP="00963780">
      <w:pPr>
        <w:pStyle w:val="PargrafodaLista"/>
        <w:widowControl w:val="0"/>
        <w:numPr>
          <w:ilvl w:val="0"/>
          <w:numId w:val="3"/>
        </w:numPr>
        <w:tabs>
          <w:tab w:val="left" w:pos="0"/>
        </w:tabs>
        <w:autoSpaceDE w:val="0"/>
        <w:autoSpaceDN w:val="0"/>
        <w:spacing w:line="240" w:lineRule="auto"/>
        <w:jc w:val="both"/>
        <w:rPr>
          <w:rFonts w:ascii="Arial" w:hAnsi="Arial" w:cs="Arial"/>
          <w:sz w:val="18"/>
          <w:szCs w:val="18"/>
        </w:rPr>
      </w:pPr>
      <w:r w:rsidRPr="003332C1">
        <w:rPr>
          <w:rFonts w:ascii="Arial" w:hAnsi="Arial" w:cs="Arial"/>
          <w:sz w:val="18"/>
          <w:szCs w:val="18"/>
        </w:rPr>
        <w:t>Nos tratamentos pós-emergentes não aplicar o produto nos dias chuvosos, pois para o pleno funcionamento é necessário um período aproximado de 6 horas sem chuvas ou irrigação após a pulverização;</w:t>
      </w:r>
    </w:p>
    <w:p w14:paraId="6D1DDD0C" w14:textId="77777777" w:rsidR="00963780" w:rsidRPr="003332C1" w:rsidRDefault="00963780" w:rsidP="00963780">
      <w:pPr>
        <w:pStyle w:val="PargrafodaLista"/>
        <w:widowControl w:val="0"/>
        <w:numPr>
          <w:ilvl w:val="0"/>
          <w:numId w:val="3"/>
        </w:numPr>
        <w:tabs>
          <w:tab w:val="left" w:pos="0"/>
        </w:tabs>
        <w:autoSpaceDE w:val="0"/>
        <w:autoSpaceDN w:val="0"/>
        <w:spacing w:line="240" w:lineRule="auto"/>
        <w:jc w:val="both"/>
        <w:rPr>
          <w:rFonts w:ascii="Arial" w:hAnsi="Arial" w:cs="Arial"/>
          <w:sz w:val="18"/>
          <w:szCs w:val="18"/>
        </w:rPr>
      </w:pPr>
      <w:r w:rsidRPr="003332C1">
        <w:rPr>
          <w:rFonts w:ascii="Arial" w:hAnsi="Arial" w:cs="Arial"/>
          <w:sz w:val="18"/>
          <w:szCs w:val="18"/>
        </w:rPr>
        <w:t>Nos canaviais desenvolvidos apresentando plantas com porte superior a 40-50 cm evitar aplicações em área total. Optar de preferência pela aplicação dirigida com uso de pingentes, pois o efeito guarda-chuva das folhagens afetará no controle das invasoras;</w:t>
      </w:r>
    </w:p>
    <w:p w14:paraId="2DB60AC6" w14:textId="77777777" w:rsidR="00963780" w:rsidRPr="00B9266E" w:rsidRDefault="00963780" w:rsidP="00963780">
      <w:pPr>
        <w:pStyle w:val="PargrafodaLista"/>
        <w:widowControl w:val="0"/>
        <w:numPr>
          <w:ilvl w:val="0"/>
          <w:numId w:val="3"/>
        </w:numPr>
        <w:tabs>
          <w:tab w:val="left" w:pos="0"/>
        </w:tabs>
        <w:suppressAutoHyphens/>
        <w:autoSpaceDE w:val="0"/>
        <w:autoSpaceDN w:val="0"/>
        <w:adjustRightInd w:val="0"/>
        <w:spacing w:line="240" w:lineRule="auto"/>
        <w:jc w:val="both"/>
        <w:textAlignment w:val="center"/>
        <w:rPr>
          <w:rFonts w:ascii="Arial" w:hAnsi="Arial" w:cs="Arial"/>
          <w:color w:val="000000"/>
          <w:sz w:val="18"/>
          <w:szCs w:val="18"/>
        </w:rPr>
      </w:pPr>
      <w:r w:rsidRPr="003332C1">
        <w:rPr>
          <w:rFonts w:ascii="Arial" w:hAnsi="Arial" w:cs="Arial"/>
          <w:sz w:val="18"/>
          <w:szCs w:val="18"/>
        </w:rPr>
        <w:t xml:space="preserve">Não recomendar </w:t>
      </w:r>
      <w:r w:rsidRPr="003332C1">
        <w:rPr>
          <w:rFonts w:ascii="Arial" w:hAnsi="Arial" w:cs="Arial"/>
          <w:color w:val="000000"/>
          <w:sz w:val="18"/>
          <w:szCs w:val="18"/>
        </w:rPr>
        <w:t>AMETRINA 500 SC RAINBOW</w:t>
      </w:r>
      <w:r w:rsidRPr="003332C1">
        <w:rPr>
          <w:rFonts w:ascii="Arial" w:hAnsi="Arial" w:cs="Arial"/>
          <w:sz w:val="18"/>
          <w:szCs w:val="18"/>
        </w:rPr>
        <w:t>, para o controle do Capim-colchão, Colonião e Braquiária na pós-emergência tardia, devido à tolerância destas espécies ao produto neste estádio de</w:t>
      </w:r>
      <w:r w:rsidRPr="003332C1">
        <w:rPr>
          <w:rFonts w:ascii="Arial" w:hAnsi="Arial" w:cs="Arial"/>
          <w:spacing w:val="-1"/>
          <w:sz w:val="18"/>
          <w:szCs w:val="18"/>
        </w:rPr>
        <w:t xml:space="preserve"> </w:t>
      </w:r>
      <w:r w:rsidRPr="003332C1">
        <w:rPr>
          <w:rFonts w:ascii="Arial" w:hAnsi="Arial" w:cs="Arial"/>
          <w:sz w:val="18"/>
          <w:szCs w:val="18"/>
        </w:rPr>
        <w:t>desenvolvimento</w:t>
      </w:r>
      <w:r>
        <w:rPr>
          <w:rFonts w:ascii="Arial" w:hAnsi="Arial" w:cs="Arial"/>
          <w:sz w:val="18"/>
          <w:szCs w:val="18"/>
        </w:rPr>
        <w:t>;</w:t>
      </w:r>
    </w:p>
    <w:p w14:paraId="3BC819AF" w14:textId="77777777" w:rsidR="00963780" w:rsidRPr="00963780" w:rsidRDefault="00963780" w:rsidP="00963780">
      <w:pPr>
        <w:pStyle w:val="PargrafodaLista"/>
        <w:widowControl w:val="0"/>
        <w:numPr>
          <w:ilvl w:val="0"/>
          <w:numId w:val="3"/>
        </w:numPr>
        <w:tabs>
          <w:tab w:val="left" w:pos="0"/>
        </w:tabs>
        <w:suppressAutoHyphens/>
        <w:autoSpaceDE w:val="0"/>
        <w:autoSpaceDN w:val="0"/>
        <w:adjustRightInd w:val="0"/>
        <w:spacing w:line="240" w:lineRule="auto"/>
        <w:jc w:val="both"/>
        <w:textAlignment w:val="center"/>
        <w:rPr>
          <w:rFonts w:ascii="Arial" w:hAnsi="Arial" w:cs="Arial"/>
          <w:color w:val="000000"/>
          <w:sz w:val="18"/>
          <w:szCs w:val="18"/>
        </w:rPr>
      </w:pPr>
      <w:r w:rsidRPr="00963780">
        <w:rPr>
          <w:rFonts w:ascii="Arial" w:hAnsi="Arial" w:cs="Arial"/>
          <w:color w:val="000000"/>
          <w:sz w:val="18"/>
          <w:szCs w:val="18"/>
        </w:rPr>
        <w:t xml:space="preserve">Não aplicar </w:t>
      </w:r>
      <w:r w:rsidRPr="00963780">
        <w:rPr>
          <w:rFonts w:ascii="Arial" w:hAnsi="Arial" w:cs="Arial"/>
          <w:b/>
          <w:bCs/>
          <w:color w:val="000000"/>
          <w:sz w:val="18"/>
          <w:szCs w:val="18"/>
        </w:rPr>
        <w:t>AMETRINA 500 SC RAINBOW</w:t>
      </w:r>
      <w:r w:rsidRPr="00963780">
        <w:rPr>
          <w:rFonts w:ascii="Arial" w:hAnsi="Arial" w:cs="Arial"/>
          <w:color w:val="000000"/>
          <w:sz w:val="18"/>
          <w:szCs w:val="18"/>
        </w:rPr>
        <w:t xml:space="preserve"> nas lavouras de milho jovem, devendo aguardar até que atinja porte aproximado de 40 a 50 cm quando o mesmo se mostra tolerante ao produto e a aplicação dirigida nas entrelinhas se torna viável.</w:t>
      </w:r>
    </w:p>
    <w:p w14:paraId="149D741C" w14:textId="77777777" w:rsidR="00963780" w:rsidRPr="003332C1" w:rsidRDefault="00963780" w:rsidP="00963780">
      <w:pPr>
        <w:suppressAutoHyphens/>
        <w:autoSpaceDE w:val="0"/>
        <w:adjustRightInd w:val="0"/>
        <w:spacing w:line="240" w:lineRule="auto"/>
        <w:jc w:val="both"/>
        <w:textAlignment w:val="center"/>
        <w:rPr>
          <w:rFonts w:ascii="Arial" w:hAnsi="Arial" w:cs="Arial"/>
          <w:b/>
          <w:color w:val="000000"/>
          <w:sz w:val="18"/>
          <w:szCs w:val="18"/>
        </w:rPr>
      </w:pPr>
    </w:p>
    <w:p w14:paraId="777C0453" w14:textId="77777777" w:rsidR="00963780" w:rsidRPr="003332C1" w:rsidRDefault="00963780" w:rsidP="00963780">
      <w:pPr>
        <w:suppressAutoHyphens/>
        <w:autoSpaceDE w:val="0"/>
        <w:adjustRightInd w:val="0"/>
        <w:spacing w:line="240" w:lineRule="auto"/>
        <w:jc w:val="both"/>
        <w:textAlignment w:val="center"/>
        <w:rPr>
          <w:rFonts w:ascii="Arial" w:hAnsi="Arial" w:cs="Arial"/>
          <w:b/>
          <w:color w:val="000000"/>
          <w:sz w:val="18"/>
          <w:szCs w:val="18"/>
        </w:rPr>
      </w:pPr>
      <w:r w:rsidRPr="003332C1">
        <w:rPr>
          <w:rFonts w:ascii="Arial" w:hAnsi="Arial" w:cs="Arial"/>
          <w:b/>
          <w:color w:val="000000"/>
          <w:sz w:val="18"/>
          <w:szCs w:val="18"/>
        </w:rPr>
        <w:t>INFORMAÇÕES SOBRE OS EQUIPAMENTOS DE PROTEÇÃO INDIVIDUAL A SEREM UTILIZADOS:</w:t>
      </w:r>
    </w:p>
    <w:p w14:paraId="14AA500D" w14:textId="1B3E14DA" w:rsidR="00963780" w:rsidRPr="003332C1" w:rsidRDefault="00963780" w:rsidP="00963780">
      <w:pPr>
        <w:suppressAutoHyphens/>
        <w:autoSpaceDE w:val="0"/>
        <w:adjustRightInd w:val="0"/>
        <w:spacing w:line="240" w:lineRule="auto"/>
        <w:jc w:val="both"/>
        <w:textAlignment w:val="center"/>
        <w:rPr>
          <w:rFonts w:ascii="Arial" w:hAnsi="Arial" w:cs="Arial"/>
          <w:color w:val="000000"/>
          <w:sz w:val="18"/>
          <w:szCs w:val="18"/>
        </w:rPr>
      </w:pPr>
      <w:r w:rsidRPr="003332C1">
        <w:rPr>
          <w:rFonts w:ascii="Arial" w:hAnsi="Arial" w:cs="Arial"/>
          <w:color w:val="000000"/>
          <w:sz w:val="18"/>
          <w:szCs w:val="18"/>
        </w:rPr>
        <w:t>VIDE DADOS RELATIVOS À PROTEÇÃO DA SAÚDE HUMANA.</w:t>
      </w:r>
    </w:p>
    <w:p w14:paraId="64CDBD64" w14:textId="77777777" w:rsidR="00963780" w:rsidRPr="003332C1" w:rsidRDefault="00963780" w:rsidP="00963780">
      <w:pPr>
        <w:suppressAutoHyphens/>
        <w:autoSpaceDE w:val="0"/>
        <w:adjustRightInd w:val="0"/>
        <w:spacing w:line="240" w:lineRule="auto"/>
        <w:jc w:val="both"/>
        <w:textAlignment w:val="center"/>
        <w:rPr>
          <w:rFonts w:ascii="Arial" w:hAnsi="Arial" w:cs="Arial"/>
          <w:b/>
          <w:color w:val="000000"/>
          <w:sz w:val="18"/>
          <w:szCs w:val="18"/>
        </w:rPr>
      </w:pPr>
      <w:r w:rsidRPr="003332C1">
        <w:rPr>
          <w:rFonts w:ascii="Arial" w:hAnsi="Arial" w:cs="Arial"/>
          <w:b/>
          <w:color w:val="000000"/>
          <w:sz w:val="18"/>
          <w:szCs w:val="18"/>
        </w:rPr>
        <w:t>INFORMAÇÕES SOBRE OS EQUIPAMENTOS DE APLICAÇÃO A SEREM USADOS:</w:t>
      </w:r>
    </w:p>
    <w:p w14:paraId="1E7403A3" w14:textId="37B2B2B5" w:rsidR="00963780" w:rsidRPr="00963780" w:rsidRDefault="00963780" w:rsidP="00963780">
      <w:pPr>
        <w:suppressAutoHyphens/>
        <w:autoSpaceDE w:val="0"/>
        <w:adjustRightInd w:val="0"/>
        <w:spacing w:line="240" w:lineRule="auto"/>
        <w:jc w:val="both"/>
        <w:textAlignment w:val="center"/>
        <w:rPr>
          <w:rFonts w:ascii="Arial" w:hAnsi="Arial" w:cs="Arial"/>
          <w:color w:val="000000"/>
          <w:sz w:val="18"/>
          <w:szCs w:val="18"/>
        </w:rPr>
      </w:pPr>
      <w:r w:rsidRPr="003332C1">
        <w:rPr>
          <w:rFonts w:ascii="Arial" w:hAnsi="Arial" w:cs="Arial"/>
          <w:color w:val="000000"/>
          <w:sz w:val="18"/>
          <w:szCs w:val="18"/>
        </w:rPr>
        <w:t>Vide “Modo de aplicação”.</w:t>
      </w:r>
    </w:p>
    <w:p w14:paraId="5130B610" w14:textId="014A6792" w:rsidR="00963780" w:rsidRPr="003332C1" w:rsidRDefault="00963780" w:rsidP="00963780">
      <w:pPr>
        <w:suppressAutoHyphens/>
        <w:autoSpaceDE w:val="0"/>
        <w:adjustRightInd w:val="0"/>
        <w:spacing w:line="240" w:lineRule="auto"/>
        <w:jc w:val="both"/>
        <w:textAlignment w:val="center"/>
        <w:rPr>
          <w:rFonts w:ascii="Arial" w:hAnsi="Arial" w:cs="Arial"/>
          <w:b/>
          <w:color w:val="000000"/>
          <w:sz w:val="18"/>
          <w:szCs w:val="18"/>
        </w:rPr>
      </w:pPr>
      <w:r w:rsidRPr="003332C1">
        <w:rPr>
          <w:rFonts w:ascii="Arial" w:hAnsi="Arial" w:cs="Arial"/>
          <w:b/>
          <w:color w:val="000000"/>
          <w:sz w:val="18"/>
          <w:szCs w:val="18"/>
        </w:rPr>
        <w:t>DESCRIÇÃO DOS PROCESSOS DE TRÍPLICE LAVAGEM DA EMBALAGEM OU TECNOLOGIA EQUIVALENTE:</w:t>
      </w:r>
    </w:p>
    <w:p w14:paraId="319E2D3D" w14:textId="67991212" w:rsidR="00963780" w:rsidRDefault="00963780" w:rsidP="00A844D7">
      <w:pPr>
        <w:suppressAutoHyphens/>
        <w:autoSpaceDE w:val="0"/>
        <w:adjustRightInd w:val="0"/>
        <w:spacing w:line="240" w:lineRule="auto"/>
        <w:jc w:val="both"/>
        <w:textAlignment w:val="center"/>
        <w:rPr>
          <w:rFonts w:ascii="Arial" w:hAnsi="Arial" w:cs="Arial"/>
          <w:color w:val="000000"/>
          <w:sz w:val="18"/>
          <w:szCs w:val="18"/>
        </w:rPr>
      </w:pPr>
      <w:r w:rsidRPr="003332C1">
        <w:rPr>
          <w:rFonts w:ascii="Arial" w:hAnsi="Arial" w:cs="Arial"/>
          <w:color w:val="000000"/>
          <w:sz w:val="18"/>
          <w:szCs w:val="18"/>
        </w:rPr>
        <w:t>VIDE DADOS RELATIVOS À PROTEÇÃO DO MEIO AMBIENTE.</w:t>
      </w:r>
    </w:p>
    <w:p w14:paraId="06A9116A" w14:textId="77777777" w:rsidR="00A844D7" w:rsidRDefault="00A844D7" w:rsidP="00A844D7">
      <w:pPr>
        <w:suppressAutoHyphens/>
        <w:autoSpaceDE w:val="0"/>
        <w:adjustRightInd w:val="0"/>
        <w:spacing w:line="240" w:lineRule="auto"/>
        <w:jc w:val="both"/>
        <w:textAlignment w:val="center"/>
        <w:rPr>
          <w:rFonts w:ascii="Arial" w:hAnsi="Arial" w:cs="Arial"/>
          <w:color w:val="000000"/>
          <w:sz w:val="18"/>
          <w:szCs w:val="18"/>
        </w:rPr>
      </w:pPr>
    </w:p>
    <w:p w14:paraId="6C999F41" w14:textId="77777777" w:rsidR="00A844D7" w:rsidRDefault="00A844D7" w:rsidP="00A844D7">
      <w:pPr>
        <w:suppressAutoHyphens/>
        <w:autoSpaceDE w:val="0"/>
        <w:adjustRightInd w:val="0"/>
        <w:spacing w:line="240" w:lineRule="auto"/>
        <w:jc w:val="both"/>
        <w:textAlignment w:val="center"/>
        <w:rPr>
          <w:rFonts w:ascii="Arial" w:hAnsi="Arial" w:cs="Arial"/>
          <w:color w:val="000000"/>
          <w:sz w:val="18"/>
          <w:szCs w:val="18"/>
        </w:rPr>
      </w:pPr>
    </w:p>
    <w:p w14:paraId="1E841175" w14:textId="77777777" w:rsidR="00A844D7" w:rsidRPr="00A844D7" w:rsidRDefault="00A844D7" w:rsidP="00A844D7">
      <w:pPr>
        <w:suppressAutoHyphens/>
        <w:autoSpaceDE w:val="0"/>
        <w:adjustRightInd w:val="0"/>
        <w:spacing w:line="240" w:lineRule="auto"/>
        <w:jc w:val="both"/>
        <w:textAlignment w:val="center"/>
        <w:rPr>
          <w:rFonts w:ascii="Arial" w:hAnsi="Arial" w:cs="Arial"/>
          <w:color w:val="000000"/>
          <w:sz w:val="18"/>
          <w:szCs w:val="18"/>
        </w:rPr>
      </w:pPr>
    </w:p>
    <w:p w14:paraId="1C3A520E" w14:textId="77777777" w:rsidR="00963780" w:rsidRPr="003332C1" w:rsidRDefault="00963780" w:rsidP="00963780">
      <w:pPr>
        <w:suppressAutoHyphens/>
        <w:autoSpaceDE w:val="0"/>
        <w:adjustRightInd w:val="0"/>
        <w:spacing w:line="240" w:lineRule="auto"/>
        <w:jc w:val="both"/>
        <w:textAlignment w:val="center"/>
        <w:rPr>
          <w:rFonts w:ascii="Arial" w:hAnsi="Arial" w:cs="Arial"/>
          <w:b/>
          <w:color w:val="000000"/>
          <w:sz w:val="18"/>
          <w:szCs w:val="18"/>
        </w:rPr>
      </w:pPr>
      <w:r w:rsidRPr="003332C1">
        <w:rPr>
          <w:rFonts w:ascii="Arial" w:hAnsi="Arial" w:cs="Arial"/>
          <w:b/>
          <w:color w:val="000000"/>
          <w:sz w:val="18"/>
          <w:szCs w:val="18"/>
        </w:rPr>
        <w:t xml:space="preserve">INFORMAÇÕES SOBRE OS PROCEDIMENTOS PARA A DEVOLUÇÃO, DESTINAÇÃO, TRANSPORTE, RECICLAGEM, </w:t>
      </w:r>
      <w:proofErr w:type="spellStart"/>
      <w:r w:rsidRPr="003332C1">
        <w:rPr>
          <w:rFonts w:ascii="Arial" w:hAnsi="Arial" w:cs="Arial"/>
          <w:b/>
          <w:color w:val="000000"/>
          <w:sz w:val="18"/>
          <w:szCs w:val="18"/>
        </w:rPr>
        <w:t>REUTILlZAÇÃO</w:t>
      </w:r>
      <w:proofErr w:type="spellEnd"/>
      <w:r w:rsidRPr="003332C1">
        <w:rPr>
          <w:rFonts w:ascii="Arial" w:hAnsi="Arial" w:cs="Arial"/>
          <w:b/>
          <w:color w:val="000000"/>
          <w:sz w:val="18"/>
          <w:szCs w:val="18"/>
        </w:rPr>
        <w:t xml:space="preserve"> E INUTILIZAÇÃO DAS EMBALAGENS VAZIAS:</w:t>
      </w:r>
    </w:p>
    <w:p w14:paraId="0CB68F18" w14:textId="5D7E967B" w:rsidR="00963780" w:rsidRPr="003332C1" w:rsidRDefault="00963780" w:rsidP="00963780">
      <w:pPr>
        <w:suppressAutoHyphens/>
        <w:autoSpaceDE w:val="0"/>
        <w:adjustRightInd w:val="0"/>
        <w:spacing w:line="240" w:lineRule="auto"/>
        <w:jc w:val="both"/>
        <w:textAlignment w:val="center"/>
        <w:rPr>
          <w:rFonts w:ascii="Arial" w:hAnsi="Arial" w:cs="Arial"/>
          <w:color w:val="000000"/>
          <w:sz w:val="18"/>
          <w:szCs w:val="18"/>
        </w:rPr>
      </w:pPr>
      <w:r w:rsidRPr="003332C1">
        <w:rPr>
          <w:rFonts w:ascii="Arial" w:hAnsi="Arial" w:cs="Arial"/>
          <w:color w:val="000000"/>
          <w:sz w:val="18"/>
          <w:szCs w:val="18"/>
        </w:rPr>
        <w:t>VIDE DADOS RELATIVOS À PROTEÇÃO DO MEIO AMBIENTE.</w:t>
      </w:r>
    </w:p>
    <w:p w14:paraId="529C4137" w14:textId="77777777" w:rsidR="00963780" w:rsidRPr="003332C1" w:rsidRDefault="00963780" w:rsidP="00963780">
      <w:pPr>
        <w:suppressAutoHyphens/>
        <w:autoSpaceDE w:val="0"/>
        <w:adjustRightInd w:val="0"/>
        <w:spacing w:line="240" w:lineRule="auto"/>
        <w:jc w:val="both"/>
        <w:textAlignment w:val="center"/>
        <w:rPr>
          <w:rFonts w:ascii="Arial" w:hAnsi="Arial" w:cs="Arial"/>
          <w:b/>
          <w:color w:val="000000"/>
          <w:sz w:val="18"/>
          <w:szCs w:val="18"/>
        </w:rPr>
      </w:pPr>
      <w:r w:rsidRPr="003332C1">
        <w:rPr>
          <w:rFonts w:ascii="Arial" w:hAnsi="Arial" w:cs="Arial"/>
          <w:b/>
          <w:color w:val="000000"/>
          <w:sz w:val="18"/>
          <w:szCs w:val="18"/>
        </w:rPr>
        <w:t>INFORMAÇÕES SOBRE OS PROCEDIMENTOS PARA A DEVOLUÇÃO E DESTINAÇÃO DE PRODUTOS IMPRÓPRIOS PARA UTILIZAÇÃO OU EM DESUSO:</w:t>
      </w:r>
    </w:p>
    <w:p w14:paraId="4EE5402E" w14:textId="5C5FC685" w:rsidR="00963780" w:rsidRPr="003332C1" w:rsidRDefault="00963780" w:rsidP="00963780">
      <w:pPr>
        <w:suppressAutoHyphens/>
        <w:autoSpaceDE w:val="0"/>
        <w:adjustRightInd w:val="0"/>
        <w:spacing w:line="240" w:lineRule="auto"/>
        <w:jc w:val="both"/>
        <w:textAlignment w:val="center"/>
        <w:rPr>
          <w:rFonts w:ascii="Arial" w:hAnsi="Arial" w:cs="Arial"/>
          <w:color w:val="000000"/>
          <w:sz w:val="18"/>
          <w:szCs w:val="18"/>
        </w:rPr>
      </w:pPr>
      <w:r w:rsidRPr="003332C1">
        <w:rPr>
          <w:rFonts w:ascii="Arial" w:hAnsi="Arial" w:cs="Arial"/>
          <w:color w:val="000000"/>
          <w:sz w:val="18"/>
          <w:szCs w:val="18"/>
        </w:rPr>
        <w:t>VIDE DADOS RELATIVOS À PROTEÇÃO DO MEIO AMBIENTE.</w:t>
      </w:r>
    </w:p>
    <w:p w14:paraId="4BDBFD0D" w14:textId="77777777" w:rsidR="00963780" w:rsidRPr="003332C1" w:rsidRDefault="00963780" w:rsidP="00963780">
      <w:pPr>
        <w:suppressAutoHyphens/>
        <w:autoSpaceDE w:val="0"/>
        <w:adjustRightInd w:val="0"/>
        <w:spacing w:line="240" w:lineRule="auto"/>
        <w:jc w:val="both"/>
        <w:textAlignment w:val="center"/>
        <w:rPr>
          <w:rFonts w:ascii="Arial" w:hAnsi="Arial" w:cs="Arial"/>
          <w:b/>
          <w:color w:val="000000"/>
          <w:sz w:val="18"/>
          <w:szCs w:val="18"/>
        </w:rPr>
      </w:pPr>
      <w:r w:rsidRPr="003332C1">
        <w:rPr>
          <w:rFonts w:ascii="Arial" w:hAnsi="Arial" w:cs="Arial"/>
          <w:b/>
          <w:color w:val="000000"/>
          <w:sz w:val="18"/>
          <w:szCs w:val="18"/>
        </w:rPr>
        <w:t>INFORMAÇÕES SOBRE MANEJO DE RESISTÊNCIA:</w:t>
      </w:r>
    </w:p>
    <w:p w14:paraId="5187BB7B" w14:textId="77777777" w:rsidR="00963780" w:rsidRPr="003332C1" w:rsidRDefault="00963780" w:rsidP="00963780">
      <w:pPr>
        <w:suppressAutoHyphens/>
        <w:autoSpaceDE w:val="0"/>
        <w:adjustRightInd w:val="0"/>
        <w:spacing w:line="240" w:lineRule="auto"/>
        <w:jc w:val="both"/>
        <w:textAlignment w:val="center"/>
        <w:rPr>
          <w:rFonts w:ascii="Arial" w:hAnsi="Arial" w:cs="Arial"/>
          <w:color w:val="000000"/>
          <w:sz w:val="18"/>
          <w:szCs w:val="18"/>
        </w:rPr>
      </w:pPr>
      <w:r w:rsidRPr="003332C1">
        <w:rPr>
          <w:rFonts w:ascii="Arial" w:hAnsi="Arial" w:cs="Arial"/>
          <w:color w:val="000000"/>
          <w:sz w:val="18"/>
          <w:szCs w:val="18"/>
        </w:rPr>
        <w:t xml:space="preserve">AMETRINA 500 SC RAINBOW é um herbicida composto de </w:t>
      </w:r>
      <w:proofErr w:type="spellStart"/>
      <w:r w:rsidRPr="003332C1">
        <w:rPr>
          <w:rFonts w:ascii="Arial" w:hAnsi="Arial" w:cs="Arial"/>
          <w:color w:val="000000"/>
          <w:sz w:val="18"/>
          <w:szCs w:val="18"/>
        </w:rPr>
        <w:t>ametrina</w:t>
      </w:r>
      <w:proofErr w:type="spellEnd"/>
      <w:r w:rsidRPr="003332C1">
        <w:rPr>
          <w:rFonts w:ascii="Arial" w:hAnsi="Arial" w:cs="Arial"/>
          <w:color w:val="000000"/>
          <w:sz w:val="18"/>
          <w:szCs w:val="18"/>
        </w:rPr>
        <w:t xml:space="preserve"> inibidor da fotossíntese no </w:t>
      </w:r>
      <w:proofErr w:type="spellStart"/>
      <w:r w:rsidRPr="003332C1">
        <w:rPr>
          <w:rFonts w:ascii="Arial" w:hAnsi="Arial" w:cs="Arial"/>
          <w:color w:val="000000"/>
          <w:sz w:val="18"/>
          <w:szCs w:val="18"/>
        </w:rPr>
        <w:t>fotossistema</w:t>
      </w:r>
      <w:proofErr w:type="spellEnd"/>
      <w:r w:rsidRPr="003332C1">
        <w:rPr>
          <w:rFonts w:ascii="Arial" w:hAnsi="Arial" w:cs="Arial"/>
          <w:color w:val="000000"/>
          <w:sz w:val="18"/>
          <w:szCs w:val="18"/>
        </w:rPr>
        <w:t xml:space="preserve"> II, pertencentes ao Grupo C1, respectivamente, segundo classificação internacional do HRAC (Comitê de Ação à Resistência de Herbicidas), respectivamente. O uso sucessivo de herbicidas do mesmo mecanismo de ação para o controle do mesmo alvo pode contribuir para o aumento da população da planta daninha alvo resistente a esse mecanismo de ação, levando a perda de eficiência do produto e um consequente prejuízo. Como prática de manejo de resistência de plantas daninhas e para evitar os problemas com a resistência, seguem algumas recomendações:</w:t>
      </w:r>
    </w:p>
    <w:p w14:paraId="5F303CC4" w14:textId="77777777" w:rsidR="00963780" w:rsidRPr="003332C1" w:rsidRDefault="00963780" w:rsidP="00963780">
      <w:pPr>
        <w:suppressAutoHyphens/>
        <w:autoSpaceDE w:val="0"/>
        <w:adjustRightInd w:val="0"/>
        <w:spacing w:line="240" w:lineRule="auto"/>
        <w:jc w:val="both"/>
        <w:textAlignment w:val="center"/>
        <w:rPr>
          <w:rFonts w:ascii="Arial" w:hAnsi="Arial" w:cs="Arial"/>
          <w:color w:val="000000"/>
          <w:sz w:val="18"/>
          <w:szCs w:val="18"/>
        </w:rPr>
      </w:pPr>
      <w:r w:rsidRPr="003332C1">
        <w:rPr>
          <w:rFonts w:ascii="Arial" w:hAnsi="Arial" w:cs="Arial"/>
          <w:color w:val="000000"/>
          <w:sz w:val="18"/>
          <w:szCs w:val="18"/>
        </w:rPr>
        <w:t>- Rotação de herbicidas com mecanismos de ação distintos do Grupo C1 para o controle do mesmo alvo, quando apropriado;</w:t>
      </w:r>
    </w:p>
    <w:p w14:paraId="5898184C" w14:textId="77777777" w:rsidR="00963780" w:rsidRPr="003332C1" w:rsidRDefault="00963780" w:rsidP="00963780">
      <w:pPr>
        <w:suppressAutoHyphens/>
        <w:autoSpaceDE w:val="0"/>
        <w:adjustRightInd w:val="0"/>
        <w:spacing w:line="240" w:lineRule="auto"/>
        <w:jc w:val="both"/>
        <w:textAlignment w:val="center"/>
        <w:rPr>
          <w:rFonts w:ascii="Arial" w:hAnsi="Arial" w:cs="Arial"/>
          <w:color w:val="000000"/>
          <w:sz w:val="18"/>
          <w:szCs w:val="18"/>
        </w:rPr>
      </w:pPr>
      <w:r w:rsidRPr="003332C1">
        <w:rPr>
          <w:rFonts w:ascii="Arial" w:hAnsi="Arial" w:cs="Arial"/>
          <w:color w:val="000000"/>
          <w:sz w:val="18"/>
          <w:szCs w:val="18"/>
        </w:rPr>
        <w:t>- Adotar outras práticas de controle de plantas daninhas seguindo as boas práticas agrícolas;</w:t>
      </w:r>
    </w:p>
    <w:p w14:paraId="5DE9076E" w14:textId="77777777" w:rsidR="00963780" w:rsidRPr="003332C1" w:rsidRDefault="00963780" w:rsidP="00963780">
      <w:pPr>
        <w:suppressAutoHyphens/>
        <w:autoSpaceDE w:val="0"/>
        <w:adjustRightInd w:val="0"/>
        <w:spacing w:line="240" w:lineRule="auto"/>
        <w:jc w:val="both"/>
        <w:textAlignment w:val="center"/>
        <w:rPr>
          <w:rFonts w:ascii="Arial" w:hAnsi="Arial" w:cs="Arial"/>
          <w:color w:val="000000"/>
          <w:sz w:val="18"/>
          <w:szCs w:val="18"/>
        </w:rPr>
      </w:pPr>
      <w:r w:rsidRPr="003332C1">
        <w:rPr>
          <w:rFonts w:ascii="Arial" w:hAnsi="Arial" w:cs="Arial"/>
          <w:color w:val="000000"/>
          <w:sz w:val="18"/>
          <w:szCs w:val="18"/>
        </w:rPr>
        <w:t>- Utilizar as recomendações de dose e modo de aplicação de acordo com a bula do produto;</w:t>
      </w:r>
    </w:p>
    <w:p w14:paraId="4FCEEF69" w14:textId="77777777" w:rsidR="00963780" w:rsidRPr="003332C1" w:rsidRDefault="00963780" w:rsidP="00963780">
      <w:pPr>
        <w:suppressAutoHyphens/>
        <w:autoSpaceDE w:val="0"/>
        <w:adjustRightInd w:val="0"/>
        <w:spacing w:line="240" w:lineRule="auto"/>
        <w:jc w:val="both"/>
        <w:textAlignment w:val="center"/>
        <w:rPr>
          <w:rFonts w:ascii="Arial" w:hAnsi="Arial" w:cs="Arial"/>
          <w:color w:val="000000"/>
          <w:sz w:val="18"/>
          <w:szCs w:val="18"/>
        </w:rPr>
      </w:pPr>
      <w:r w:rsidRPr="003332C1">
        <w:rPr>
          <w:rFonts w:ascii="Arial" w:hAnsi="Arial" w:cs="Arial"/>
          <w:color w:val="000000"/>
          <w:sz w:val="18"/>
          <w:szCs w:val="18"/>
        </w:rPr>
        <w:t>- Sempre consultar um engenheiro agrônomo para o direcionamento das principais estratégias regionais para o manejo de resistência e a orientação técnica da aplicação de herbicidas;</w:t>
      </w:r>
    </w:p>
    <w:p w14:paraId="50C370ED" w14:textId="77777777" w:rsidR="00963780" w:rsidRDefault="00963780" w:rsidP="00963780">
      <w:pPr>
        <w:suppressAutoHyphens/>
        <w:autoSpaceDE w:val="0"/>
        <w:adjustRightInd w:val="0"/>
        <w:spacing w:line="240" w:lineRule="auto"/>
        <w:jc w:val="both"/>
        <w:textAlignment w:val="center"/>
        <w:rPr>
          <w:rFonts w:ascii="Arial" w:hAnsi="Arial" w:cs="Arial"/>
          <w:color w:val="000000"/>
          <w:sz w:val="18"/>
          <w:szCs w:val="18"/>
        </w:rPr>
      </w:pPr>
      <w:r w:rsidRPr="003332C1">
        <w:rPr>
          <w:rFonts w:ascii="Arial" w:hAnsi="Arial" w:cs="Arial"/>
          <w:color w:val="000000"/>
          <w:sz w:val="18"/>
          <w:szCs w:val="18"/>
        </w:rPr>
        <w:t xml:space="preserve">- Informações sobre possíveis casos de resistência em plantas daninhas devem ser consultados e, ou, informados à: Sociedade Brasileira da Ciência das Plantas Daninhas (SBCPD: </w:t>
      </w:r>
      <w:hyperlink r:id="rId12" w:history="1">
        <w:r w:rsidRPr="003332C1">
          <w:rPr>
            <w:rStyle w:val="Hyperlink"/>
            <w:rFonts w:ascii="Arial" w:hAnsi="Arial" w:cs="Arial"/>
            <w:sz w:val="18"/>
            <w:szCs w:val="18"/>
          </w:rPr>
          <w:t>www.sbcpd.org</w:t>
        </w:r>
      </w:hyperlink>
      <w:r w:rsidRPr="003332C1">
        <w:rPr>
          <w:rFonts w:ascii="Arial" w:hAnsi="Arial" w:cs="Arial"/>
          <w:color w:val="000000"/>
          <w:sz w:val="18"/>
          <w:szCs w:val="18"/>
        </w:rPr>
        <w:t xml:space="preserve">), Associação Brasileira de Ação à Resistência de Plantas Daninhas aos Herbicidas (HRAC: </w:t>
      </w:r>
      <w:hyperlink r:id="rId13" w:history="1">
        <w:r w:rsidRPr="003332C1">
          <w:rPr>
            <w:rStyle w:val="Hyperlink"/>
            <w:rFonts w:ascii="Arial" w:hAnsi="Arial" w:cs="Arial"/>
            <w:sz w:val="18"/>
            <w:szCs w:val="18"/>
          </w:rPr>
          <w:t>www.hrac-br.org</w:t>
        </w:r>
      </w:hyperlink>
      <w:r w:rsidRPr="003332C1">
        <w:rPr>
          <w:rFonts w:ascii="Arial" w:hAnsi="Arial" w:cs="Arial"/>
          <w:color w:val="000000"/>
          <w:sz w:val="18"/>
          <w:szCs w:val="18"/>
        </w:rPr>
        <w:t xml:space="preserve">), Ministério da Agricultura, Pecuária e Abastecimento (MAPA: </w:t>
      </w:r>
      <w:hyperlink r:id="rId14" w:history="1">
        <w:r w:rsidRPr="003332C1">
          <w:rPr>
            <w:rStyle w:val="Hyperlink"/>
            <w:rFonts w:ascii="Arial" w:hAnsi="Arial" w:cs="Arial"/>
            <w:sz w:val="18"/>
            <w:szCs w:val="18"/>
          </w:rPr>
          <w:t>www.agricultura.gov.br</w:t>
        </w:r>
      </w:hyperlink>
      <w:r w:rsidRPr="003332C1">
        <w:rPr>
          <w:rFonts w:ascii="Arial" w:hAnsi="Arial" w:cs="Arial"/>
          <w:color w:val="000000"/>
          <w:sz w:val="18"/>
          <w:szCs w:val="18"/>
        </w:rPr>
        <w:t>).</w:t>
      </w:r>
    </w:p>
    <w:tbl>
      <w:tblPr>
        <w:tblW w:w="9285" w:type="dxa"/>
        <w:tblInd w:w="57" w:type="dxa"/>
        <w:tblLayout w:type="fixed"/>
        <w:tblCellMar>
          <w:left w:w="0" w:type="dxa"/>
          <w:right w:w="0" w:type="dxa"/>
        </w:tblCellMar>
        <w:tblLook w:val="0000" w:firstRow="0" w:lastRow="0" w:firstColumn="0" w:lastColumn="0" w:noHBand="0" w:noVBand="0"/>
      </w:tblPr>
      <w:tblGrid>
        <w:gridCol w:w="3095"/>
        <w:gridCol w:w="3095"/>
        <w:gridCol w:w="3095"/>
      </w:tblGrid>
      <w:tr w:rsidR="00963780" w:rsidRPr="003332C1" w14:paraId="2B36757E" w14:textId="77777777" w:rsidTr="00963780">
        <w:trPr>
          <w:trHeight w:val="214"/>
        </w:trPr>
        <w:tc>
          <w:tcPr>
            <w:tcW w:w="30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4D00F82" w14:textId="77777777" w:rsidR="00963780" w:rsidRPr="003332C1" w:rsidRDefault="00963780" w:rsidP="007C742C">
            <w:pPr>
              <w:tabs>
                <w:tab w:val="right" w:leader="dot" w:pos="14700"/>
                <w:tab w:val="right" w:leader="dot" w:pos="14760"/>
              </w:tabs>
              <w:autoSpaceDE w:val="0"/>
              <w:autoSpaceDN w:val="0"/>
              <w:adjustRightInd w:val="0"/>
              <w:spacing w:line="240" w:lineRule="auto"/>
              <w:jc w:val="center"/>
              <w:textAlignment w:val="center"/>
              <w:rPr>
                <w:rFonts w:ascii="Arial" w:hAnsi="Arial" w:cs="Arial"/>
                <w:color w:val="000000"/>
                <w:sz w:val="18"/>
                <w:szCs w:val="18"/>
              </w:rPr>
            </w:pPr>
            <w:r w:rsidRPr="003332C1">
              <w:rPr>
                <w:rFonts w:ascii="Arial" w:hAnsi="Arial" w:cs="Arial"/>
                <w:b/>
                <w:bCs/>
                <w:color w:val="000000"/>
                <w:sz w:val="18"/>
                <w:szCs w:val="18"/>
                <w:lang w:val="en-GB"/>
              </w:rPr>
              <w:t>GRUPO</w:t>
            </w:r>
          </w:p>
        </w:tc>
        <w:tc>
          <w:tcPr>
            <w:tcW w:w="3095" w:type="dxa"/>
            <w:tcBorders>
              <w:top w:val="single" w:sz="4" w:space="0" w:color="000000"/>
              <w:left w:val="single" w:sz="4" w:space="0" w:color="000000"/>
              <w:bottom w:val="single" w:sz="4" w:space="0" w:color="000000"/>
              <w:right w:val="single" w:sz="4" w:space="0" w:color="000000"/>
            </w:tcBorders>
            <w:shd w:val="solid" w:color="000000" w:fill="auto"/>
            <w:tcMar>
              <w:top w:w="57" w:type="dxa"/>
              <w:left w:w="57" w:type="dxa"/>
              <w:bottom w:w="57" w:type="dxa"/>
              <w:right w:w="57" w:type="dxa"/>
            </w:tcMar>
          </w:tcPr>
          <w:p w14:paraId="6CEFDF24" w14:textId="77777777" w:rsidR="00963780" w:rsidRPr="003332C1" w:rsidRDefault="00963780" w:rsidP="007C742C">
            <w:pPr>
              <w:tabs>
                <w:tab w:val="right" w:leader="dot" w:pos="14700"/>
                <w:tab w:val="right" w:leader="dot" w:pos="14760"/>
              </w:tabs>
              <w:autoSpaceDE w:val="0"/>
              <w:autoSpaceDN w:val="0"/>
              <w:adjustRightInd w:val="0"/>
              <w:spacing w:line="240" w:lineRule="auto"/>
              <w:jc w:val="center"/>
              <w:textAlignment w:val="center"/>
              <w:rPr>
                <w:rFonts w:ascii="Arial" w:hAnsi="Arial" w:cs="Arial"/>
                <w:color w:val="FFFFFF" w:themeColor="background1"/>
                <w:sz w:val="18"/>
                <w:szCs w:val="18"/>
              </w:rPr>
            </w:pPr>
            <w:r w:rsidRPr="003332C1">
              <w:rPr>
                <w:rFonts w:ascii="Arial" w:hAnsi="Arial" w:cs="Arial"/>
                <w:b/>
                <w:bCs/>
                <w:color w:val="FFFFFF" w:themeColor="background1"/>
                <w:sz w:val="18"/>
                <w:szCs w:val="18"/>
                <w:lang w:val="en-GB"/>
              </w:rPr>
              <w:t>C1</w:t>
            </w:r>
          </w:p>
        </w:tc>
        <w:tc>
          <w:tcPr>
            <w:tcW w:w="309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9505E17" w14:textId="77777777" w:rsidR="00963780" w:rsidRPr="003332C1" w:rsidRDefault="00963780" w:rsidP="007C742C">
            <w:pPr>
              <w:tabs>
                <w:tab w:val="right" w:leader="dot" w:pos="14700"/>
                <w:tab w:val="right" w:leader="dot" w:pos="14760"/>
              </w:tabs>
              <w:autoSpaceDE w:val="0"/>
              <w:autoSpaceDN w:val="0"/>
              <w:adjustRightInd w:val="0"/>
              <w:spacing w:line="240" w:lineRule="auto"/>
              <w:jc w:val="center"/>
              <w:textAlignment w:val="center"/>
              <w:rPr>
                <w:rFonts w:ascii="Arial" w:hAnsi="Arial" w:cs="Arial"/>
                <w:color w:val="000000"/>
                <w:sz w:val="18"/>
                <w:szCs w:val="18"/>
              </w:rPr>
            </w:pPr>
            <w:r w:rsidRPr="003332C1">
              <w:rPr>
                <w:rFonts w:ascii="Arial" w:hAnsi="Arial" w:cs="Arial"/>
                <w:b/>
                <w:bCs/>
                <w:color w:val="000000"/>
                <w:sz w:val="18"/>
                <w:szCs w:val="18"/>
                <w:lang w:val="en-GB"/>
              </w:rPr>
              <w:t>HERBICIDA</w:t>
            </w:r>
          </w:p>
        </w:tc>
      </w:tr>
    </w:tbl>
    <w:p w14:paraId="63463425" w14:textId="77777777" w:rsidR="00963780" w:rsidRPr="003332C1" w:rsidRDefault="00963780" w:rsidP="00963780">
      <w:pPr>
        <w:suppressAutoHyphens/>
        <w:autoSpaceDE w:val="0"/>
        <w:adjustRightInd w:val="0"/>
        <w:spacing w:line="240" w:lineRule="auto"/>
        <w:jc w:val="both"/>
        <w:textAlignment w:val="center"/>
        <w:rPr>
          <w:rFonts w:ascii="Arial" w:hAnsi="Arial" w:cs="Arial"/>
          <w:color w:val="000000"/>
          <w:sz w:val="18"/>
          <w:szCs w:val="18"/>
        </w:rPr>
      </w:pPr>
    </w:p>
    <w:p w14:paraId="174B5353" w14:textId="77777777" w:rsidR="00963780" w:rsidRDefault="00963780" w:rsidP="00963780">
      <w:pPr>
        <w:suppressAutoHyphens/>
        <w:autoSpaceDE w:val="0"/>
        <w:adjustRightInd w:val="0"/>
        <w:spacing w:line="240" w:lineRule="auto"/>
        <w:jc w:val="both"/>
        <w:textAlignment w:val="center"/>
        <w:rPr>
          <w:rFonts w:ascii="Arial" w:hAnsi="Arial" w:cs="Arial"/>
          <w:color w:val="000000"/>
          <w:sz w:val="18"/>
          <w:szCs w:val="18"/>
        </w:rPr>
      </w:pPr>
      <w:r w:rsidRPr="00450F0E">
        <w:rPr>
          <w:rFonts w:ascii="Arial" w:hAnsi="Arial" w:cs="Arial"/>
          <w:color w:val="000000"/>
          <w:sz w:val="18"/>
          <w:szCs w:val="18"/>
        </w:rPr>
        <w:t>O produto herbicida</w:t>
      </w:r>
      <w:r>
        <w:rPr>
          <w:rFonts w:ascii="Arial" w:hAnsi="Arial" w:cs="Arial"/>
          <w:color w:val="000000"/>
          <w:sz w:val="18"/>
          <w:szCs w:val="18"/>
        </w:rPr>
        <w:t xml:space="preserve"> AMETRINA 500 SC RAINBOW</w:t>
      </w:r>
      <w:r w:rsidRPr="00450F0E">
        <w:rPr>
          <w:rFonts w:ascii="Arial" w:hAnsi="Arial" w:cs="Arial"/>
          <w:color w:val="000000"/>
          <w:sz w:val="18"/>
          <w:szCs w:val="18"/>
        </w:rPr>
        <w:t xml:space="preserve"> é composto por </w:t>
      </w:r>
      <w:proofErr w:type="spellStart"/>
      <w:r w:rsidRPr="00450F0E">
        <w:rPr>
          <w:rFonts w:ascii="Arial" w:hAnsi="Arial" w:cs="Arial"/>
          <w:color w:val="000000"/>
          <w:sz w:val="18"/>
          <w:szCs w:val="18"/>
        </w:rPr>
        <w:t>ametrina</w:t>
      </w:r>
      <w:proofErr w:type="spellEnd"/>
      <w:r w:rsidRPr="00450F0E">
        <w:rPr>
          <w:rFonts w:ascii="Arial" w:hAnsi="Arial" w:cs="Arial"/>
          <w:color w:val="000000"/>
          <w:sz w:val="18"/>
          <w:szCs w:val="18"/>
        </w:rPr>
        <w:t>, que apresenta mecanismo de ação de inibição da fotossíntese, pertencente ao Grupo C1, segundo classificação internacional do HRAC (Comitê de Ação à Resistência de Herbicidas).</w:t>
      </w:r>
    </w:p>
    <w:p w14:paraId="3FC84F80" w14:textId="77777777" w:rsidR="00963780" w:rsidRPr="003332C1" w:rsidRDefault="00963780" w:rsidP="00963780">
      <w:pPr>
        <w:suppressAutoHyphens/>
        <w:autoSpaceDE w:val="0"/>
        <w:adjustRightInd w:val="0"/>
        <w:spacing w:line="240" w:lineRule="auto"/>
        <w:jc w:val="both"/>
        <w:textAlignment w:val="center"/>
        <w:rPr>
          <w:rFonts w:ascii="Arial" w:hAnsi="Arial" w:cs="Arial"/>
          <w:color w:val="000000"/>
          <w:sz w:val="18"/>
          <w:szCs w:val="18"/>
        </w:rPr>
      </w:pPr>
    </w:p>
    <w:p w14:paraId="029EABC2" w14:textId="77777777" w:rsidR="00963780" w:rsidRPr="003332C1" w:rsidRDefault="00963780" w:rsidP="00963780">
      <w:pPr>
        <w:suppressAutoHyphens/>
        <w:autoSpaceDE w:val="0"/>
        <w:adjustRightInd w:val="0"/>
        <w:spacing w:line="240" w:lineRule="auto"/>
        <w:jc w:val="both"/>
        <w:textAlignment w:val="center"/>
        <w:rPr>
          <w:rFonts w:ascii="Arial" w:hAnsi="Arial" w:cs="Arial"/>
          <w:b/>
          <w:color w:val="000000"/>
          <w:sz w:val="18"/>
          <w:szCs w:val="18"/>
        </w:rPr>
      </w:pPr>
      <w:r w:rsidRPr="003332C1">
        <w:rPr>
          <w:rFonts w:ascii="Arial" w:hAnsi="Arial" w:cs="Arial"/>
          <w:b/>
          <w:color w:val="000000"/>
          <w:sz w:val="18"/>
          <w:szCs w:val="18"/>
        </w:rPr>
        <w:t>INFORMAÇÕES SOBRE MANEJO INTEGRADO DE PLANTAS DANINHAS:</w:t>
      </w:r>
    </w:p>
    <w:p w14:paraId="1C2FE52E" w14:textId="77777777" w:rsidR="00963780" w:rsidRPr="003332C1" w:rsidRDefault="00963780" w:rsidP="00963780">
      <w:pPr>
        <w:suppressAutoHyphens/>
        <w:autoSpaceDE w:val="0"/>
        <w:adjustRightInd w:val="0"/>
        <w:spacing w:line="240" w:lineRule="auto"/>
        <w:jc w:val="both"/>
        <w:textAlignment w:val="center"/>
        <w:rPr>
          <w:rFonts w:ascii="Arial" w:hAnsi="Arial" w:cs="Arial"/>
          <w:color w:val="000000"/>
          <w:sz w:val="18"/>
          <w:szCs w:val="18"/>
        </w:rPr>
      </w:pPr>
      <w:r w:rsidRPr="003332C1">
        <w:rPr>
          <w:rFonts w:ascii="Arial" w:hAnsi="Arial" w:cs="Arial"/>
          <w:color w:val="000000"/>
          <w:sz w:val="18"/>
          <w:szCs w:val="18"/>
        </w:rPr>
        <w:t>A rotação de culturas pode permitir também rotação nos métodos de controle das plantas infestantes que ocorrem na área. Além do uso de herbicidas, outros métodos são utilizados dentro de um manejo integrado de plantas infestantes, sendo eles o controle manual, o controle mecânico, através de roçadas ou cultivadores, a rotação de culturas e a dessecação da área antes do plantio os mais utilizados e eficazes.</w:t>
      </w:r>
    </w:p>
    <w:p w14:paraId="5DA010AD" w14:textId="77777777" w:rsidR="00F419B2" w:rsidRDefault="00F419B2">
      <w:pPr>
        <w:suppressAutoHyphens/>
        <w:spacing w:after="0" w:line="240" w:lineRule="auto"/>
        <w:jc w:val="both"/>
        <w:rPr>
          <w:rFonts w:ascii="Arial" w:eastAsia="Arial" w:hAnsi="Arial" w:cs="Arial"/>
          <w:color w:val="000000"/>
          <w:sz w:val="18"/>
          <w:szCs w:val="18"/>
        </w:rPr>
      </w:pPr>
    </w:p>
    <w:p w14:paraId="4B296B01" w14:textId="77777777" w:rsidR="00963780" w:rsidRDefault="00963780">
      <w:pPr>
        <w:suppressAutoHyphens/>
        <w:spacing w:after="0" w:line="240" w:lineRule="auto"/>
        <w:jc w:val="both"/>
        <w:rPr>
          <w:rFonts w:ascii="Arial" w:eastAsia="Arial" w:hAnsi="Arial" w:cs="Arial"/>
          <w:color w:val="000000"/>
          <w:sz w:val="18"/>
          <w:szCs w:val="18"/>
        </w:rPr>
      </w:pPr>
    </w:p>
    <w:p w14:paraId="471B590A" w14:textId="77777777" w:rsidR="00963780" w:rsidRDefault="00963780">
      <w:pPr>
        <w:suppressAutoHyphens/>
        <w:spacing w:after="0" w:line="240" w:lineRule="auto"/>
        <w:jc w:val="both"/>
        <w:rPr>
          <w:rFonts w:ascii="Arial" w:eastAsia="Arial" w:hAnsi="Arial" w:cs="Arial"/>
          <w:color w:val="000000"/>
          <w:sz w:val="18"/>
          <w:szCs w:val="18"/>
        </w:rPr>
      </w:pPr>
    </w:p>
    <w:p w14:paraId="7D967FAB" w14:textId="77777777" w:rsidR="00963780" w:rsidRDefault="00963780">
      <w:pPr>
        <w:suppressAutoHyphens/>
        <w:spacing w:after="0" w:line="240" w:lineRule="auto"/>
        <w:jc w:val="both"/>
        <w:rPr>
          <w:rFonts w:ascii="Arial" w:eastAsia="Arial" w:hAnsi="Arial" w:cs="Arial"/>
          <w:color w:val="000000"/>
          <w:sz w:val="18"/>
          <w:szCs w:val="18"/>
        </w:rPr>
      </w:pPr>
    </w:p>
    <w:p w14:paraId="2A302B86" w14:textId="77777777" w:rsidR="00963780" w:rsidRDefault="00963780">
      <w:pPr>
        <w:suppressAutoHyphens/>
        <w:spacing w:after="0" w:line="240" w:lineRule="auto"/>
        <w:jc w:val="both"/>
        <w:rPr>
          <w:rFonts w:ascii="Arial" w:eastAsia="Arial" w:hAnsi="Arial" w:cs="Arial"/>
          <w:color w:val="000000"/>
          <w:sz w:val="18"/>
          <w:szCs w:val="18"/>
        </w:rPr>
      </w:pPr>
    </w:p>
    <w:p w14:paraId="1BE830EB" w14:textId="77777777" w:rsidR="00963780" w:rsidRDefault="00963780">
      <w:pPr>
        <w:suppressAutoHyphens/>
        <w:spacing w:after="0" w:line="240" w:lineRule="auto"/>
        <w:jc w:val="both"/>
        <w:rPr>
          <w:rFonts w:ascii="Arial" w:eastAsia="Arial" w:hAnsi="Arial" w:cs="Arial"/>
          <w:color w:val="000000"/>
          <w:sz w:val="18"/>
          <w:szCs w:val="18"/>
        </w:rPr>
      </w:pPr>
    </w:p>
    <w:p w14:paraId="3C42F1B0" w14:textId="77777777" w:rsidR="00963780" w:rsidRDefault="00963780">
      <w:pPr>
        <w:suppressAutoHyphens/>
        <w:spacing w:after="0" w:line="240" w:lineRule="auto"/>
        <w:jc w:val="both"/>
        <w:rPr>
          <w:rFonts w:ascii="Arial" w:eastAsia="Arial" w:hAnsi="Arial" w:cs="Arial"/>
          <w:color w:val="000000"/>
          <w:sz w:val="18"/>
          <w:szCs w:val="18"/>
        </w:rPr>
      </w:pPr>
    </w:p>
    <w:p w14:paraId="54264B71" w14:textId="77777777" w:rsidR="00963780" w:rsidRDefault="00963780">
      <w:pPr>
        <w:suppressAutoHyphens/>
        <w:spacing w:after="0" w:line="240" w:lineRule="auto"/>
        <w:jc w:val="both"/>
        <w:rPr>
          <w:rFonts w:ascii="Arial" w:eastAsia="Arial" w:hAnsi="Arial" w:cs="Arial"/>
          <w:color w:val="000000"/>
          <w:sz w:val="18"/>
          <w:szCs w:val="18"/>
        </w:rPr>
      </w:pPr>
    </w:p>
    <w:p w14:paraId="2E00BD6A" w14:textId="77777777" w:rsidR="00963780" w:rsidRDefault="00963780">
      <w:pPr>
        <w:suppressAutoHyphens/>
        <w:spacing w:after="0" w:line="240" w:lineRule="auto"/>
        <w:jc w:val="both"/>
        <w:rPr>
          <w:rFonts w:ascii="Arial" w:eastAsia="Arial" w:hAnsi="Arial" w:cs="Arial"/>
          <w:color w:val="000000"/>
          <w:sz w:val="18"/>
          <w:szCs w:val="18"/>
        </w:rPr>
      </w:pPr>
    </w:p>
    <w:p w14:paraId="6350F2DE" w14:textId="77777777" w:rsidR="00963780" w:rsidRDefault="00963780">
      <w:pPr>
        <w:suppressAutoHyphens/>
        <w:spacing w:after="0" w:line="240" w:lineRule="auto"/>
        <w:jc w:val="both"/>
        <w:rPr>
          <w:rFonts w:ascii="Arial" w:eastAsia="Arial" w:hAnsi="Arial" w:cs="Arial"/>
          <w:color w:val="000000"/>
          <w:sz w:val="18"/>
          <w:szCs w:val="18"/>
        </w:rPr>
      </w:pPr>
    </w:p>
    <w:p w14:paraId="2149D587" w14:textId="77777777" w:rsidR="00963780" w:rsidRDefault="00963780">
      <w:pPr>
        <w:suppressAutoHyphens/>
        <w:spacing w:after="0" w:line="240" w:lineRule="auto"/>
        <w:jc w:val="both"/>
        <w:rPr>
          <w:rFonts w:ascii="Arial" w:eastAsia="Arial" w:hAnsi="Arial" w:cs="Arial"/>
          <w:color w:val="000000"/>
          <w:sz w:val="18"/>
          <w:szCs w:val="18"/>
        </w:rPr>
      </w:pPr>
    </w:p>
    <w:p w14:paraId="37254C19" w14:textId="77777777" w:rsidR="00963780" w:rsidRDefault="00963780">
      <w:pPr>
        <w:suppressAutoHyphens/>
        <w:spacing w:after="0" w:line="240" w:lineRule="auto"/>
        <w:jc w:val="both"/>
        <w:rPr>
          <w:rFonts w:ascii="Arial" w:eastAsia="Arial" w:hAnsi="Arial" w:cs="Arial"/>
          <w:color w:val="000000"/>
          <w:sz w:val="18"/>
          <w:szCs w:val="18"/>
        </w:rPr>
      </w:pPr>
    </w:p>
    <w:p w14:paraId="4248CDE2" w14:textId="77777777" w:rsidR="000D6A63" w:rsidRDefault="000D6A63">
      <w:pPr>
        <w:suppressAutoHyphens/>
        <w:spacing w:after="0" w:line="240" w:lineRule="auto"/>
        <w:jc w:val="both"/>
        <w:rPr>
          <w:rFonts w:ascii="Arial" w:eastAsia="Arial" w:hAnsi="Arial" w:cs="Arial"/>
          <w:color w:val="000000"/>
          <w:sz w:val="18"/>
          <w:szCs w:val="18"/>
        </w:rPr>
      </w:pPr>
    </w:p>
    <w:p w14:paraId="25099F6D" w14:textId="77777777" w:rsidR="000D6A63" w:rsidRDefault="000D6A63">
      <w:pPr>
        <w:suppressAutoHyphens/>
        <w:spacing w:after="0" w:line="240" w:lineRule="auto"/>
        <w:jc w:val="both"/>
        <w:rPr>
          <w:rFonts w:ascii="Arial" w:eastAsia="Arial" w:hAnsi="Arial" w:cs="Arial"/>
          <w:color w:val="000000"/>
          <w:sz w:val="18"/>
          <w:szCs w:val="18"/>
        </w:rPr>
      </w:pPr>
    </w:p>
    <w:p w14:paraId="182155B1" w14:textId="77777777" w:rsidR="000D6A63" w:rsidRDefault="000D6A63">
      <w:pPr>
        <w:suppressAutoHyphens/>
        <w:spacing w:after="0" w:line="240" w:lineRule="auto"/>
        <w:jc w:val="both"/>
        <w:rPr>
          <w:rFonts w:ascii="Arial" w:eastAsia="Arial" w:hAnsi="Arial" w:cs="Arial"/>
          <w:color w:val="000000"/>
          <w:sz w:val="18"/>
          <w:szCs w:val="18"/>
        </w:rPr>
      </w:pPr>
    </w:p>
    <w:p w14:paraId="46007C9E" w14:textId="77777777" w:rsidR="000D6A63" w:rsidRDefault="000D6A63">
      <w:pPr>
        <w:suppressAutoHyphens/>
        <w:spacing w:after="0" w:line="240" w:lineRule="auto"/>
        <w:jc w:val="both"/>
        <w:rPr>
          <w:rFonts w:ascii="Arial" w:eastAsia="Arial" w:hAnsi="Arial" w:cs="Arial"/>
          <w:color w:val="000000"/>
          <w:sz w:val="18"/>
          <w:szCs w:val="18"/>
        </w:rPr>
      </w:pPr>
    </w:p>
    <w:p w14:paraId="38F0A13B" w14:textId="77777777" w:rsidR="000D6A63" w:rsidRDefault="000D6A63">
      <w:pPr>
        <w:suppressAutoHyphens/>
        <w:spacing w:after="0" w:line="240" w:lineRule="auto"/>
        <w:jc w:val="both"/>
        <w:rPr>
          <w:rFonts w:ascii="Arial" w:eastAsia="Arial" w:hAnsi="Arial" w:cs="Arial"/>
          <w:color w:val="000000"/>
          <w:sz w:val="18"/>
          <w:szCs w:val="18"/>
        </w:rPr>
      </w:pPr>
    </w:p>
    <w:p w14:paraId="22F91CE6" w14:textId="3FB02D5A" w:rsidR="000D6A63" w:rsidRDefault="000D6A63">
      <w:pPr>
        <w:suppressAutoHyphens/>
        <w:spacing w:after="0" w:line="240" w:lineRule="auto"/>
        <w:jc w:val="both"/>
        <w:rPr>
          <w:rFonts w:ascii="Arial" w:eastAsia="Arial" w:hAnsi="Arial" w:cs="Arial"/>
          <w:color w:val="000000"/>
          <w:sz w:val="18"/>
          <w:szCs w:val="18"/>
        </w:rPr>
      </w:pPr>
    </w:p>
    <w:p w14:paraId="03F15634" w14:textId="77777777" w:rsidR="000D6A63" w:rsidRDefault="000D6A63">
      <w:pPr>
        <w:suppressAutoHyphens/>
        <w:spacing w:after="0" w:line="240" w:lineRule="auto"/>
        <w:jc w:val="both"/>
        <w:rPr>
          <w:rFonts w:ascii="Arial" w:eastAsia="Arial" w:hAnsi="Arial" w:cs="Arial"/>
          <w:color w:val="000000"/>
          <w:sz w:val="18"/>
          <w:szCs w:val="18"/>
        </w:rPr>
      </w:pPr>
    </w:p>
    <w:p w14:paraId="686C9426" w14:textId="77777777" w:rsidR="000D6A63" w:rsidRDefault="000D6A63">
      <w:pPr>
        <w:suppressAutoHyphens/>
        <w:spacing w:after="0" w:line="240" w:lineRule="auto"/>
        <w:jc w:val="both"/>
        <w:rPr>
          <w:rFonts w:ascii="Arial" w:eastAsia="Arial" w:hAnsi="Arial" w:cs="Arial"/>
          <w:color w:val="000000"/>
          <w:sz w:val="18"/>
          <w:szCs w:val="18"/>
        </w:rPr>
      </w:pPr>
    </w:p>
    <w:p w14:paraId="2A8CC5FD" w14:textId="77777777" w:rsidR="00963780" w:rsidRDefault="00963780">
      <w:pPr>
        <w:suppressAutoHyphens/>
        <w:spacing w:after="0" w:line="240" w:lineRule="auto"/>
        <w:jc w:val="both"/>
        <w:rPr>
          <w:rFonts w:ascii="Arial" w:eastAsia="Arial" w:hAnsi="Arial" w:cs="Arial"/>
          <w:color w:val="000000"/>
          <w:sz w:val="18"/>
          <w:szCs w:val="18"/>
        </w:rPr>
      </w:pPr>
    </w:p>
    <w:p w14:paraId="51BB9284" w14:textId="77777777" w:rsidR="00963780" w:rsidRPr="00E432D6" w:rsidRDefault="00963780">
      <w:pPr>
        <w:suppressAutoHyphens/>
        <w:spacing w:after="0" w:line="240" w:lineRule="auto"/>
        <w:jc w:val="both"/>
        <w:rPr>
          <w:rFonts w:ascii="Arial" w:eastAsia="Arial" w:hAnsi="Arial" w:cs="Arial"/>
          <w:color w:val="000000"/>
          <w:sz w:val="18"/>
          <w:szCs w:val="18"/>
        </w:rPr>
      </w:pPr>
    </w:p>
    <w:p w14:paraId="60ACA05A" w14:textId="77777777" w:rsidR="00F419B2" w:rsidRPr="00E432D6" w:rsidRDefault="00F419B2">
      <w:pPr>
        <w:suppressAutoHyphens/>
        <w:spacing w:after="0" w:line="240" w:lineRule="auto"/>
        <w:jc w:val="both"/>
        <w:rPr>
          <w:rFonts w:ascii="Arial" w:eastAsia="Arial" w:hAnsi="Arial" w:cs="Arial"/>
          <w:b/>
          <w:color w:val="000000"/>
          <w:sz w:val="18"/>
          <w:szCs w:val="18"/>
        </w:rPr>
      </w:pPr>
    </w:p>
    <w:p w14:paraId="59907EED" w14:textId="77777777" w:rsidR="00F419B2" w:rsidRPr="00E432D6" w:rsidRDefault="00017F4F">
      <w:pPr>
        <w:suppressAutoHyphens/>
        <w:spacing w:after="0" w:line="240" w:lineRule="auto"/>
        <w:jc w:val="center"/>
        <w:rPr>
          <w:rFonts w:ascii="Arial" w:eastAsia="Arial" w:hAnsi="Arial" w:cs="Arial"/>
          <w:b/>
          <w:color w:val="000000"/>
          <w:sz w:val="18"/>
          <w:szCs w:val="18"/>
          <w:u w:val="single"/>
        </w:rPr>
      </w:pPr>
      <w:r w:rsidRPr="00E432D6">
        <w:rPr>
          <w:rFonts w:ascii="Arial" w:eastAsia="Arial" w:hAnsi="Arial" w:cs="Arial"/>
          <w:b/>
          <w:color w:val="000000"/>
          <w:sz w:val="18"/>
          <w:szCs w:val="18"/>
          <w:u w:val="single"/>
        </w:rPr>
        <w:t xml:space="preserve">MINISTÉRIO DA SAÚDE – AGÊNCIA NACIONAL DE VIGILÂNCIA SANITÁRIA </w:t>
      </w:r>
    </w:p>
    <w:p w14:paraId="176228F6" w14:textId="77777777" w:rsidR="00F419B2" w:rsidRPr="00E432D6" w:rsidRDefault="00F419B2">
      <w:pPr>
        <w:suppressAutoHyphens/>
        <w:spacing w:after="0" w:line="240" w:lineRule="auto"/>
        <w:jc w:val="center"/>
        <w:rPr>
          <w:rFonts w:ascii="Arial" w:eastAsia="Arial" w:hAnsi="Arial" w:cs="Arial"/>
          <w:color w:val="000000"/>
          <w:sz w:val="18"/>
          <w:szCs w:val="18"/>
          <w:u w:val="single"/>
        </w:rPr>
      </w:pPr>
    </w:p>
    <w:p w14:paraId="2BCA1732" w14:textId="77777777" w:rsidR="00F419B2" w:rsidRPr="00E432D6" w:rsidRDefault="00017F4F">
      <w:pPr>
        <w:suppressAutoHyphens/>
        <w:spacing w:after="0" w:line="240" w:lineRule="auto"/>
        <w:jc w:val="center"/>
        <w:rPr>
          <w:rFonts w:ascii="Arial" w:eastAsia="Arial" w:hAnsi="Arial" w:cs="Arial"/>
          <w:color w:val="000000"/>
          <w:sz w:val="18"/>
          <w:szCs w:val="18"/>
        </w:rPr>
      </w:pPr>
      <w:r w:rsidRPr="00E432D6">
        <w:rPr>
          <w:rFonts w:ascii="Arial" w:eastAsia="Arial" w:hAnsi="Arial" w:cs="Arial"/>
          <w:color w:val="000000"/>
          <w:sz w:val="18"/>
          <w:szCs w:val="18"/>
        </w:rPr>
        <w:t>DADOS RELATIVOS À PROTEÇÃO DA SAÚDE HUMANA:</w:t>
      </w:r>
    </w:p>
    <w:p w14:paraId="02E8AAFD" w14:textId="77777777" w:rsidR="00F419B2" w:rsidRPr="00E432D6" w:rsidRDefault="00F419B2">
      <w:pPr>
        <w:suppressAutoHyphens/>
        <w:spacing w:after="0" w:line="240" w:lineRule="auto"/>
        <w:jc w:val="both"/>
        <w:rPr>
          <w:rFonts w:ascii="Arial" w:eastAsia="Arial" w:hAnsi="Arial" w:cs="Arial"/>
          <w:color w:val="000000"/>
          <w:sz w:val="18"/>
          <w:szCs w:val="18"/>
        </w:rPr>
      </w:pPr>
    </w:p>
    <w:p w14:paraId="32F46CE0" w14:textId="77777777" w:rsidR="00F419B2" w:rsidRPr="00E432D6" w:rsidRDefault="00017F4F">
      <w:pPr>
        <w:suppressAutoHyphens/>
        <w:spacing w:after="0" w:line="240" w:lineRule="auto"/>
        <w:jc w:val="center"/>
        <w:rPr>
          <w:rFonts w:ascii="Arial" w:eastAsia="Arial" w:hAnsi="Arial" w:cs="Arial"/>
          <w:b/>
          <w:color w:val="000000"/>
          <w:sz w:val="18"/>
          <w:szCs w:val="18"/>
        </w:rPr>
      </w:pPr>
      <w:r w:rsidRPr="00E432D6">
        <w:rPr>
          <w:rFonts w:ascii="Arial" w:eastAsia="Arial" w:hAnsi="Arial" w:cs="Arial"/>
          <w:b/>
          <w:color w:val="000000"/>
          <w:sz w:val="18"/>
          <w:szCs w:val="18"/>
        </w:rPr>
        <w:t>ANTES DE USAR LEIA COM ATENÇÃO E SIGA AS INSTRUÇÕES CONTIDAS NA BULA E RÓTULO.</w:t>
      </w:r>
    </w:p>
    <w:p w14:paraId="6601935C" w14:textId="77777777" w:rsidR="00F419B2" w:rsidRPr="00E432D6" w:rsidRDefault="00017F4F">
      <w:pPr>
        <w:suppressAutoHyphens/>
        <w:spacing w:after="0" w:line="240" w:lineRule="auto"/>
        <w:jc w:val="center"/>
        <w:rPr>
          <w:rFonts w:ascii="Arial" w:eastAsia="Arial" w:hAnsi="Arial" w:cs="Arial"/>
          <w:b/>
          <w:color w:val="000000"/>
          <w:sz w:val="18"/>
          <w:szCs w:val="18"/>
        </w:rPr>
      </w:pPr>
      <w:r w:rsidRPr="00E432D6">
        <w:rPr>
          <w:rFonts w:ascii="Arial" w:eastAsia="Arial" w:hAnsi="Arial" w:cs="Arial"/>
          <w:b/>
          <w:color w:val="000000"/>
          <w:sz w:val="18"/>
          <w:szCs w:val="18"/>
        </w:rPr>
        <w:t>USE OS EQUIPAMENTOS DE PROTEÇÃO INDIVIDUAL COMO INDICADO.</w:t>
      </w:r>
    </w:p>
    <w:p w14:paraId="657F13ED" w14:textId="77777777" w:rsidR="00F419B2" w:rsidRPr="00E432D6" w:rsidRDefault="00F419B2">
      <w:pPr>
        <w:suppressAutoHyphens/>
        <w:spacing w:after="0" w:line="240" w:lineRule="auto"/>
        <w:jc w:val="both"/>
        <w:rPr>
          <w:rFonts w:ascii="Arial" w:eastAsia="Arial" w:hAnsi="Arial" w:cs="Arial"/>
          <w:color w:val="000000"/>
          <w:sz w:val="18"/>
          <w:szCs w:val="18"/>
        </w:rPr>
      </w:pPr>
    </w:p>
    <w:p w14:paraId="572C4D54" w14:textId="77777777" w:rsidR="00F419B2" w:rsidRPr="00E432D6" w:rsidRDefault="00017F4F">
      <w:pPr>
        <w:suppressAutoHyphens/>
        <w:spacing w:after="0" w:line="240" w:lineRule="auto"/>
        <w:jc w:val="both"/>
        <w:rPr>
          <w:rFonts w:ascii="Arial" w:eastAsia="Arial" w:hAnsi="Arial" w:cs="Arial"/>
          <w:b/>
          <w:color w:val="000000"/>
          <w:sz w:val="18"/>
          <w:szCs w:val="18"/>
        </w:rPr>
      </w:pPr>
      <w:r w:rsidRPr="00E432D6">
        <w:rPr>
          <w:rFonts w:ascii="Arial" w:eastAsia="Arial" w:hAnsi="Arial" w:cs="Arial"/>
          <w:b/>
          <w:color w:val="000000"/>
          <w:sz w:val="18"/>
          <w:szCs w:val="18"/>
        </w:rPr>
        <w:t>PRECAUÇÕES GERAIS:</w:t>
      </w:r>
    </w:p>
    <w:p w14:paraId="599F6E60" w14:textId="77777777" w:rsidR="00F419B2" w:rsidRPr="00E432D6" w:rsidRDefault="00F419B2">
      <w:pPr>
        <w:suppressAutoHyphens/>
        <w:spacing w:after="0" w:line="240" w:lineRule="auto"/>
        <w:ind w:left="284" w:hanging="284"/>
        <w:jc w:val="both"/>
        <w:rPr>
          <w:rFonts w:ascii="Arial" w:eastAsia="Arial" w:hAnsi="Arial" w:cs="Arial"/>
          <w:color w:val="000000"/>
          <w:sz w:val="18"/>
          <w:szCs w:val="18"/>
        </w:rPr>
      </w:pPr>
    </w:p>
    <w:p w14:paraId="545A3111" w14:textId="77777777" w:rsidR="00F419B2" w:rsidRPr="00E432D6" w:rsidRDefault="00017F4F">
      <w:pPr>
        <w:spacing w:after="0" w:line="240" w:lineRule="auto"/>
        <w:jc w:val="both"/>
        <w:rPr>
          <w:rFonts w:ascii="Arial" w:eastAsia="Arial" w:hAnsi="Arial" w:cs="Arial"/>
          <w:color w:val="000000"/>
          <w:sz w:val="18"/>
          <w:szCs w:val="18"/>
        </w:rPr>
      </w:pPr>
      <w:r w:rsidRPr="00E432D6">
        <w:rPr>
          <w:rFonts w:ascii="Arial" w:eastAsia="Arial" w:hAnsi="Arial" w:cs="Arial"/>
          <w:color w:val="000000"/>
          <w:sz w:val="18"/>
          <w:szCs w:val="18"/>
        </w:rPr>
        <w:t xml:space="preserve">- Produto para uso </w:t>
      </w:r>
      <w:r w:rsidRPr="00E432D6">
        <w:rPr>
          <w:rFonts w:ascii="Arial" w:eastAsia="Arial" w:hAnsi="Arial" w:cs="Arial"/>
          <w:b/>
          <w:color w:val="000000"/>
          <w:sz w:val="18"/>
          <w:szCs w:val="18"/>
        </w:rPr>
        <w:t>exclusivamente agrícola.</w:t>
      </w:r>
    </w:p>
    <w:p w14:paraId="23192B00" w14:textId="77777777" w:rsidR="00F419B2" w:rsidRPr="00E432D6" w:rsidRDefault="00017F4F">
      <w:pPr>
        <w:spacing w:after="0" w:line="240" w:lineRule="auto"/>
        <w:jc w:val="both"/>
        <w:rPr>
          <w:rFonts w:ascii="Arial" w:eastAsia="Arial" w:hAnsi="Arial" w:cs="Arial"/>
          <w:color w:val="000000"/>
          <w:sz w:val="18"/>
          <w:szCs w:val="18"/>
        </w:rPr>
      </w:pPr>
      <w:r w:rsidRPr="00E432D6">
        <w:rPr>
          <w:rFonts w:ascii="Arial" w:eastAsia="Arial" w:hAnsi="Arial" w:cs="Arial"/>
          <w:color w:val="000000"/>
          <w:sz w:val="18"/>
          <w:szCs w:val="18"/>
        </w:rPr>
        <w:t xml:space="preserve">- O manuseio do produto deve ser realizado apenas por trabalhador capacitado. </w:t>
      </w:r>
    </w:p>
    <w:p w14:paraId="17935FF7" w14:textId="77777777" w:rsidR="00F419B2" w:rsidRPr="00E432D6" w:rsidRDefault="00017F4F">
      <w:pPr>
        <w:spacing w:after="0" w:line="240" w:lineRule="auto"/>
        <w:jc w:val="both"/>
        <w:rPr>
          <w:rFonts w:ascii="Arial" w:eastAsia="Arial" w:hAnsi="Arial" w:cs="Arial"/>
          <w:color w:val="000000"/>
          <w:sz w:val="18"/>
          <w:szCs w:val="18"/>
        </w:rPr>
      </w:pPr>
      <w:r w:rsidRPr="00E432D6">
        <w:rPr>
          <w:rFonts w:ascii="Arial" w:eastAsia="Arial" w:hAnsi="Arial" w:cs="Arial"/>
          <w:color w:val="000000"/>
          <w:sz w:val="18"/>
          <w:szCs w:val="18"/>
        </w:rPr>
        <w:t xml:space="preserve">- Não coma, não beba e não fume durante o manuseio e aplicação do produto. </w:t>
      </w:r>
    </w:p>
    <w:p w14:paraId="0BD54CB8" w14:textId="77777777" w:rsidR="00F419B2" w:rsidRPr="00E432D6" w:rsidRDefault="00017F4F">
      <w:pPr>
        <w:spacing w:after="0" w:line="240" w:lineRule="auto"/>
        <w:jc w:val="both"/>
        <w:rPr>
          <w:rFonts w:ascii="Arial" w:eastAsia="Arial" w:hAnsi="Arial" w:cs="Arial"/>
          <w:color w:val="000000"/>
          <w:sz w:val="18"/>
          <w:szCs w:val="18"/>
        </w:rPr>
      </w:pPr>
      <w:r w:rsidRPr="00E432D6">
        <w:rPr>
          <w:rFonts w:ascii="Arial" w:eastAsia="Arial" w:hAnsi="Arial" w:cs="Arial"/>
          <w:color w:val="000000"/>
          <w:sz w:val="18"/>
          <w:szCs w:val="18"/>
        </w:rPr>
        <w:t xml:space="preserve">- Não transporte o produto juntamente com alimentos, medicamentos, rações, animais e pessoas. </w:t>
      </w:r>
    </w:p>
    <w:p w14:paraId="10ECD4FC" w14:textId="77777777" w:rsidR="00F419B2" w:rsidRPr="00E432D6" w:rsidRDefault="00017F4F">
      <w:pPr>
        <w:spacing w:after="0" w:line="240" w:lineRule="auto"/>
        <w:jc w:val="both"/>
        <w:rPr>
          <w:rFonts w:ascii="Arial" w:eastAsia="Arial" w:hAnsi="Arial" w:cs="Arial"/>
          <w:color w:val="000000"/>
          <w:sz w:val="18"/>
          <w:szCs w:val="18"/>
        </w:rPr>
      </w:pPr>
      <w:r w:rsidRPr="00E432D6">
        <w:rPr>
          <w:rFonts w:ascii="Arial" w:eastAsia="Arial" w:hAnsi="Arial" w:cs="Arial"/>
          <w:color w:val="000000"/>
          <w:sz w:val="18"/>
          <w:szCs w:val="18"/>
        </w:rPr>
        <w:t xml:space="preserve">- Não manuseie ou aplique o produto sem os equipamentos de proteção individual (EPI) recomendados. </w:t>
      </w:r>
    </w:p>
    <w:p w14:paraId="68B38C7B" w14:textId="77777777" w:rsidR="00F419B2" w:rsidRPr="00E432D6" w:rsidRDefault="00017F4F">
      <w:pPr>
        <w:spacing w:after="0" w:line="240" w:lineRule="auto"/>
        <w:jc w:val="both"/>
        <w:rPr>
          <w:rFonts w:ascii="Arial" w:eastAsia="Arial" w:hAnsi="Arial" w:cs="Arial"/>
          <w:color w:val="000000"/>
          <w:sz w:val="18"/>
          <w:szCs w:val="18"/>
        </w:rPr>
      </w:pPr>
      <w:r w:rsidRPr="00E432D6">
        <w:rPr>
          <w:rFonts w:ascii="Arial" w:eastAsia="Arial" w:hAnsi="Arial" w:cs="Arial"/>
          <w:color w:val="000000"/>
          <w:sz w:val="18"/>
          <w:szCs w:val="18"/>
        </w:rPr>
        <w:t xml:space="preserve">- Não utilize equipamentos com vazamentos ou defeitos e não desentupa bicos, orifícios e válvulas com a boca. </w:t>
      </w:r>
    </w:p>
    <w:p w14:paraId="4B2128B8" w14:textId="77777777" w:rsidR="00F419B2" w:rsidRPr="00E432D6" w:rsidRDefault="00017F4F">
      <w:pPr>
        <w:spacing w:after="0" w:line="240" w:lineRule="auto"/>
        <w:jc w:val="both"/>
        <w:rPr>
          <w:rFonts w:ascii="Arial" w:eastAsia="Arial" w:hAnsi="Arial" w:cs="Arial"/>
          <w:color w:val="000000"/>
          <w:sz w:val="18"/>
          <w:szCs w:val="18"/>
        </w:rPr>
      </w:pPr>
      <w:r w:rsidRPr="00E432D6">
        <w:rPr>
          <w:rFonts w:ascii="Arial" w:eastAsia="Arial" w:hAnsi="Arial" w:cs="Arial"/>
          <w:color w:val="000000"/>
          <w:sz w:val="18"/>
          <w:szCs w:val="18"/>
        </w:rPr>
        <w:t xml:space="preserve">- Não utilize Equipamentos de Proteção Individual (EPI) danificados, úmidos, vencidos ou com vida útil fora da especificação. Siga as recomendações determinadas pelo fabricante. </w:t>
      </w:r>
    </w:p>
    <w:p w14:paraId="5223F31C" w14:textId="77777777" w:rsidR="00F419B2" w:rsidRPr="00E432D6" w:rsidRDefault="00017F4F">
      <w:pPr>
        <w:spacing w:after="0" w:line="240" w:lineRule="auto"/>
        <w:jc w:val="both"/>
        <w:rPr>
          <w:rFonts w:ascii="Arial" w:eastAsia="Arial" w:hAnsi="Arial" w:cs="Arial"/>
          <w:color w:val="000000"/>
          <w:sz w:val="18"/>
          <w:szCs w:val="18"/>
        </w:rPr>
      </w:pPr>
      <w:r w:rsidRPr="00E432D6">
        <w:rPr>
          <w:rFonts w:ascii="Arial" w:eastAsia="Arial" w:hAnsi="Arial" w:cs="Arial"/>
          <w:color w:val="000000"/>
          <w:sz w:val="18"/>
          <w:szCs w:val="18"/>
        </w:rPr>
        <w:t xml:space="preserve">- Não aplique próximo de escolas, residências e outros locais de permanência de pessoas e de áreas de criação de animais. Siga as orientações técnicas específicas de um profissional habilitado. </w:t>
      </w:r>
    </w:p>
    <w:p w14:paraId="483251F6" w14:textId="77777777" w:rsidR="00F419B2" w:rsidRPr="00E432D6" w:rsidRDefault="00017F4F">
      <w:pPr>
        <w:spacing w:after="0" w:line="240" w:lineRule="auto"/>
        <w:jc w:val="both"/>
        <w:rPr>
          <w:rFonts w:ascii="Arial" w:eastAsia="Arial" w:hAnsi="Arial" w:cs="Arial"/>
          <w:color w:val="000000"/>
          <w:sz w:val="18"/>
          <w:szCs w:val="18"/>
        </w:rPr>
      </w:pPr>
      <w:r w:rsidRPr="00E432D6">
        <w:rPr>
          <w:rFonts w:ascii="Arial" w:eastAsia="Arial" w:hAnsi="Arial" w:cs="Arial"/>
          <w:color w:val="000000"/>
          <w:sz w:val="18"/>
          <w:szCs w:val="18"/>
        </w:rPr>
        <w:t xml:space="preserve">- Caso ocorra contato acidental da pessoa com o produto, siga as orientações descritas em primeiros socorros e procure rapidamente um serviço médico de emergência. </w:t>
      </w:r>
    </w:p>
    <w:p w14:paraId="4D7F2D92" w14:textId="77777777" w:rsidR="00F419B2" w:rsidRPr="00E432D6" w:rsidRDefault="00017F4F">
      <w:pPr>
        <w:spacing w:after="0" w:line="240" w:lineRule="auto"/>
        <w:jc w:val="both"/>
        <w:rPr>
          <w:rFonts w:ascii="Arial" w:eastAsia="Arial" w:hAnsi="Arial" w:cs="Arial"/>
          <w:color w:val="000000"/>
          <w:sz w:val="18"/>
          <w:szCs w:val="18"/>
        </w:rPr>
      </w:pPr>
      <w:r w:rsidRPr="00E432D6">
        <w:rPr>
          <w:rFonts w:ascii="Arial" w:eastAsia="Arial" w:hAnsi="Arial" w:cs="Arial"/>
          <w:color w:val="000000"/>
          <w:sz w:val="18"/>
          <w:szCs w:val="18"/>
        </w:rPr>
        <w:t xml:space="preserve">- Mantenha o produto adequadamente fechado, em sua embalagem original, em local trancado, longe do alcance de crianças e de animais. </w:t>
      </w:r>
    </w:p>
    <w:p w14:paraId="230426C3" w14:textId="77777777" w:rsidR="00F419B2" w:rsidRPr="00E432D6" w:rsidRDefault="00017F4F">
      <w:pPr>
        <w:spacing w:after="0" w:line="240" w:lineRule="auto"/>
        <w:jc w:val="both"/>
        <w:rPr>
          <w:rFonts w:ascii="Arial" w:eastAsia="Arial" w:hAnsi="Arial" w:cs="Arial"/>
          <w:color w:val="000000"/>
          <w:sz w:val="18"/>
          <w:szCs w:val="18"/>
        </w:rPr>
      </w:pPr>
      <w:r w:rsidRPr="00E432D6">
        <w:rPr>
          <w:rFonts w:ascii="Arial" w:eastAsia="Arial" w:hAnsi="Arial" w:cs="Arial"/>
          <w:color w:val="000000"/>
          <w:sz w:val="18"/>
          <w:szCs w:val="18"/>
        </w:rPr>
        <w:t xml:space="preserve">- Os equipamentos de proteção individual (EPI) recomendados devem ser vestidos na seguinte ordem: macacão, botas, avental, máscara, óculos, touca árabe e luvas. </w:t>
      </w:r>
    </w:p>
    <w:p w14:paraId="714FCFD1" w14:textId="77777777" w:rsidR="00F419B2" w:rsidRPr="00E432D6" w:rsidRDefault="00017F4F">
      <w:pPr>
        <w:spacing w:after="0" w:line="240" w:lineRule="auto"/>
        <w:jc w:val="both"/>
        <w:rPr>
          <w:rFonts w:ascii="Arial" w:eastAsia="Arial" w:hAnsi="Arial" w:cs="Arial"/>
          <w:color w:val="000000"/>
          <w:sz w:val="18"/>
          <w:szCs w:val="18"/>
        </w:rPr>
      </w:pPr>
      <w:r w:rsidRPr="00E432D6">
        <w:rPr>
          <w:rFonts w:ascii="Arial" w:eastAsia="Arial" w:hAnsi="Arial" w:cs="Arial"/>
          <w:color w:val="000000"/>
          <w:sz w:val="18"/>
          <w:szCs w:val="18"/>
        </w:rPr>
        <w:t>- Seguir as recomendações do fabricante do Equipamento de Proteção Individual (EPI) com relação à forma de limpeza, conservação e descarte do EPI danificado.</w:t>
      </w:r>
    </w:p>
    <w:p w14:paraId="625B5A2A" w14:textId="77777777" w:rsidR="00F419B2" w:rsidRPr="00E432D6" w:rsidRDefault="00F419B2" w:rsidP="00A844D7">
      <w:pPr>
        <w:suppressAutoHyphens/>
        <w:spacing w:after="0" w:line="240" w:lineRule="auto"/>
        <w:jc w:val="both"/>
        <w:rPr>
          <w:rFonts w:ascii="Arial" w:eastAsia="Arial" w:hAnsi="Arial" w:cs="Arial"/>
          <w:b/>
          <w:color w:val="000000"/>
          <w:sz w:val="18"/>
          <w:szCs w:val="18"/>
        </w:rPr>
      </w:pPr>
    </w:p>
    <w:p w14:paraId="659EF13F" w14:textId="77777777" w:rsidR="00F419B2" w:rsidRPr="00E432D6" w:rsidRDefault="00F419B2">
      <w:pPr>
        <w:suppressAutoHyphens/>
        <w:spacing w:after="0" w:line="240" w:lineRule="auto"/>
        <w:ind w:left="284" w:hanging="284"/>
        <w:jc w:val="both"/>
        <w:rPr>
          <w:rFonts w:ascii="Arial" w:eastAsia="Arial" w:hAnsi="Arial" w:cs="Arial"/>
          <w:b/>
          <w:color w:val="000000"/>
          <w:sz w:val="18"/>
          <w:szCs w:val="18"/>
        </w:rPr>
      </w:pPr>
    </w:p>
    <w:p w14:paraId="1D99DE9F" w14:textId="77777777" w:rsidR="00F419B2" w:rsidRPr="00E432D6" w:rsidRDefault="00017F4F">
      <w:pPr>
        <w:suppressAutoHyphens/>
        <w:spacing w:after="0" w:line="240" w:lineRule="auto"/>
        <w:ind w:left="284" w:hanging="284"/>
        <w:jc w:val="both"/>
        <w:rPr>
          <w:rFonts w:ascii="Arial" w:eastAsia="Arial" w:hAnsi="Arial" w:cs="Arial"/>
          <w:b/>
          <w:color w:val="000000"/>
          <w:sz w:val="18"/>
          <w:szCs w:val="18"/>
        </w:rPr>
      </w:pPr>
      <w:r w:rsidRPr="00E432D6">
        <w:rPr>
          <w:rFonts w:ascii="Arial" w:eastAsia="Arial" w:hAnsi="Arial" w:cs="Arial"/>
          <w:b/>
          <w:color w:val="000000"/>
          <w:sz w:val="18"/>
          <w:szCs w:val="18"/>
        </w:rPr>
        <w:t>PRECAUÇÕES NO MANUSEIO:</w:t>
      </w:r>
    </w:p>
    <w:p w14:paraId="32FE4058" w14:textId="77777777" w:rsidR="00F419B2" w:rsidRPr="00E432D6" w:rsidRDefault="00017F4F">
      <w:pPr>
        <w:suppressAutoHyphens/>
        <w:spacing w:after="0" w:line="240" w:lineRule="auto"/>
        <w:ind w:left="284" w:hanging="284"/>
        <w:jc w:val="both"/>
        <w:rPr>
          <w:rFonts w:ascii="Arial" w:eastAsia="Arial" w:hAnsi="Arial" w:cs="Arial"/>
          <w:color w:val="000000"/>
          <w:sz w:val="18"/>
          <w:szCs w:val="18"/>
        </w:rPr>
      </w:pPr>
      <w:r w:rsidRPr="00E432D6">
        <w:rPr>
          <w:rFonts w:ascii="Arial" w:eastAsia="Arial" w:hAnsi="Arial" w:cs="Arial"/>
          <w:color w:val="000000"/>
          <w:sz w:val="18"/>
          <w:szCs w:val="18"/>
        </w:rPr>
        <w:t>•</w:t>
      </w:r>
      <w:r w:rsidRPr="00E432D6">
        <w:rPr>
          <w:rFonts w:ascii="Arial" w:eastAsia="Arial" w:hAnsi="Arial" w:cs="Arial"/>
          <w:color w:val="000000"/>
          <w:sz w:val="18"/>
          <w:szCs w:val="18"/>
        </w:rPr>
        <w:tab/>
        <w:t xml:space="preserve">Utilize os equipamentos de proteção individual (EPI): macacão de algodão impermeável ou </w:t>
      </w:r>
      <w:proofErr w:type="spellStart"/>
      <w:r w:rsidRPr="00E432D6">
        <w:rPr>
          <w:rFonts w:ascii="Arial" w:eastAsia="Arial" w:hAnsi="Arial" w:cs="Arial"/>
          <w:color w:val="000000"/>
          <w:sz w:val="18"/>
          <w:szCs w:val="18"/>
        </w:rPr>
        <w:t>hidrorrepelente</w:t>
      </w:r>
      <w:proofErr w:type="spellEnd"/>
      <w:r w:rsidRPr="00E432D6">
        <w:rPr>
          <w:rFonts w:ascii="Arial" w:eastAsia="Arial" w:hAnsi="Arial" w:cs="Arial"/>
          <w:color w:val="000000"/>
          <w:sz w:val="18"/>
          <w:szCs w:val="18"/>
        </w:rPr>
        <w:t xml:space="preserve"> com mangas compridas passando por cima do punho das luvas e as pernas das calças por cima das botas, luvas/botas de borracha, máscara descartável, óculos de segurança com proteção lateral e touca árabe.</w:t>
      </w:r>
    </w:p>
    <w:p w14:paraId="5EF74DDA" w14:textId="77777777" w:rsidR="00F419B2" w:rsidRPr="00E432D6" w:rsidRDefault="00017F4F">
      <w:pPr>
        <w:suppressAutoHyphens/>
        <w:spacing w:after="0" w:line="240" w:lineRule="auto"/>
        <w:ind w:left="284" w:hanging="284"/>
        <w:jc w:val="both"/>
        <w:rPr>
          <w:rFonts w:ascii="Arial" w:eastAsia="Arial" w:hAnsi="Arial" w:cs="Arial"/>
          <w:color w:val="000000"/>
          <w:sz w:val="18"/>
          <w:szCs w:val="18"/>
        </w:rPr>
      </w:pPr>
      <w:r w:rsidRPr="00E432D6">
        <w:rPr>
          <w:rFonts w:ascii="Arial" w:eastAsia="Arial" w:hAnsi="Arial" w:cs="Arial"/>
          <w:color w:val="000000"/>
          <w:sz w:val="18"/>
          <w:szCs w:val="18"/>
        </w:rPr>
        <w:t>•</w:t>
      </w:r>
      <w:r w:rsidRPr="00E432D6">
        <w:rPr>
          <w:rFonts w:ascii="Arial" w:eastAsia="Arial" w:hAnsi="Arial" w:cs="Arial"/>
          <w:color w:val="000000"/>
          <w:sz w:val="18"/>
          <w:szCs w:val="18"/>
        </w:rPr>
        <w:tab/>
        <w:t>Os Equipamentos de Proteção Individual (EPI) recomendados devem ser vestidos na seguinte ordem: macacão, botas, máscara, óculos, touca árabe e luvas;</w:t>
      </w:r>
    </w:p>
    <w:p w14:paraId="507294E3" w14:textId="77777777" w:rsidR="00F419B2" w:rsidRPr="00E432D6" w:rsidRDefault="00017F4F">
      <w:pPr>
        <w:suppressAutoHyphens/>
        <w:spacing w:after="0" w:line="240" w:lineRule="auto"/>
        <w:ind w:left="284" w:hanging="284"/>
        <w:jc w:val="both"/>
        <w:rPr>
          <w:rFonts w:ascii="Arial" w:eastAsia="Arial" w:hAnsi="Arial" w:cs="Arial"/>
          <w:color w:val="000000"/>
          <w:sz w:val="18"/>
          <w:szCs w:val="18"/>
        </w:rPr>
      </w:pPr>
      <w:r w:rsidRPr="00E432D6">
        <w:rPr>
          <w:rFonts w:ascii="Arial" w:eastAsia="Arial" w:hAnsi="Arial" w:cs="Arial"/>
          <w:color w:val="000000"/>
          <w:sz w:val="18"/>
          <w:szCs w:val="18"/>
        </w:rPr>
        <w:t>•</w:t>
      </w:r>
      <w:r w:rsidRPr="00E432D6">
        <w:rPr>
          <w:rFonts w:ascii="Arial" w:eastAsia="Arial" w:hAnsi="Arial" w:cs="Arial"/>
          <w:color w:val="000000"/>
          <w:sz w:val="18"/>
          <w:szCs w:val="18"/>
        </w:rPr>
        <w:tab/>
        <w:t>Caso ocorra contato acidental da pessoa com o produto, siga as orientações descritas em primeiros socorros e procure rapidamente em serviço médico de emergência;</w:t>
      </w:r>
    </w:p>
    <w:p w14:paraId="56C6A97F" w14:textId="77777777" w:rsidR="00F419B2" w:rsidRPr="00E432D6" w:rsidRDefault="00017F4F">
      <w:pPr>
        <w:suppressAutoHyphens/>
        <w:spacing w:after="0" w:line="240" w:lineRule="auto"/>
        <w:ind w:left="284" w:hanging="284"/>
        <w:jc w:val="both"/>
        <w:rPr>
          <w:rFonts w:ascii="Arial" w:eastAsia="Arial" w:hAnsi="Arial" w:cs="Arial"/>
          <w:color w:val="000000"/>
          <w:sz w:val="18"/>
          <w:szCs w:val="18"/>
        </w:rPr>
      </w:pPr>
      <w:r w:rsidRPr="00E432D6">
        <w:rPr>
          <w:rFonts w:ascii="Arial" w:eastAsia="Arial" w:hAnsi="Arial" w:cs="Arial"/>
          <w:color w:val="000000"/>
          <w:sz w:val="18"/>
          <w:szCs w:val="18"/>
        </w:rPr>
        <w:t>•</w:t>
      </w:r>
      <w:r w:rsidRPr="00E432D6">
        <w:rPr>
          <w:rFonts w:ascii="Arial" w:eastAsia="Arial" w:hAnsi="Arial" w:cs="Arial"/>
          <w:color w:val="000000"/>
          <w:sz w:val="18"/>
          <w:szCs w:val="18"/>
        </w:rPr>
        <w:tab/>
        <w:t xml:space="preserve">Manuseie o produto em local aberto e ventilado, utilizando os equipamentos de proteção individual (EPI) recomendados; </w:t>
      </w:r>
    </w:p>
    <w:p w14:paraId="1E614F98" w14:textId="77777777" w:rsidR="00F419B2" w:rsidRPr="00E432D6" w:rsidRDefault="00017F4F">
      <w:pPr>
        <w:suppressAutoHyphens/>
        <w:spacing w:after="0" w:line="240" w:lineRule="auto"/>
        <w:ind w:left="284" w:hanging="284"/>
        <w:jc w:val="both"/>
        <w:rPr>
          <w:rFonts w:ascii="Arial" w:eastAsia="Arial" w:hAnsi="Arial" w:cs="Arial"/>
          <w:color w:val="000000"/>
          <w:sz w:val="18"/>
          <w:szCs w:val="18"/>
        </w:rPr>
      </w:pPr>
      <w:r w:rsidRPr="00E432D6">
        <w:rPr>
          <w:rFonts w:ascii="Arial" w:eastAsia="Arial" w:hAnsi="Arial" w:cs="Arial"/>
          <w:color w:val="000000"/>
          <w:sz w:val="18"/>
          <w:szCs w:val="18"/>
        </w:rPr>
        <w:t>•</w:t>
      </w:r>
      <w:r w:rsidRPr="00E432D6">
        <w:rPr>
          <w:rFonts w:ascii="Arial" w:eastAsia="Arial" w:hAnsi="Arial" w:cs="Arial"/>
          <w:color w:val="000000"/>
          <w:sz w:val="18"/>
          <w:szCs w:val="18"/>
        </w:rPr>
        <w:tab/>
        <w:t>Ao abrir a embalagem, faça-o de modo a evitar respingos.</w:t>
      </w:r>
    </w:p>
    <w:p w14:paraId="1637479F" w14:textId="77777777" w:rsidR="00F419B2" w:rsidRPr="00E432D6" w:rsidRDefault="00F419B2">
      <w:pPr>
        <w:suppressAutoHyphens/>
        <w:spacing w:after="0" w:line="240" w:lineRule="auto"/>
        <w:ind w:left="284" w:hanging="284"/>
        <w:jc w:val="both"/>
        <w:rPr>
          <w:rFonts w:ascii="Arial" w:eastAsia="Arial" w:hAnsi="Arial" w:cs="Arial"/>
          <w:color w:val="000000"/>
          <w:sz w:val="18"/>
          <w:szCs w:val="18"/>
        </w:rPr>
      </w:pPr>
    </w:p>
    <w:p w14:paraId="61C36A96" w14:textId="77777777" w:rsidR="00F419B2" w:rsidRPr="00E432D6" w:rsidRDefault="00017F4F">
      <w:pPr>
        <w:suppressAutoHyphens/>
        <w:spacing w:after="0" w:line="240" w:lineRule="auto"/>
        <w:ind w:left="284" w:hanging="284"/>
        <w:jc w:val="both"/>
        <w:rPr>
          <w:rFonts w:ascii="Arial" w:eastAsia="Arial" w:hAnsi="Arial" w:cs="Arial"/>
          <w:b/>
          <w:color w:val="000000"/>
          <w:sz w:val="18"/>
          <w:szCs w:val="18"/>
        </w:rPr>
      </w:pPr>
      <w:r w:rsidRPr="00E432D6">
        <w:rPr>
          <w:rFonts w:ascii="Arial" w:eastAsia="Arial" w:hAnsi="Arial" w:cs="Arial"/>
          <w:b/>
          <w:color w:val="000000"/>
          <w:sz w:val="18"/>
          <w:szCs w:val="18"/>
        </w:rPr>
        <w:t>PRECAUÇÕES DURANTE A APLICAÇÃO:</w:t>
      </w:r>
    </w:p>
    <w:p w14:paraId="20DCF5CE" w14:textId="77777777" w:rsidR="00F419B2" w:rsidRPr="00E432D6" w:rsidRDefault="00017F4F">
      <w:pPr>
        <w:suppressAutoHyphens/>
        <w:spacing w:after="0" w:line="240" w:lineRule="auto"/>
        <w:ind w:left="284" w:hanging="284"/>
        <w:jc w:val="both"/>
        <w:rPr>
          <w:rFonts w:ascii="Arial" w:eastAsia="Arial" w:hAnsi="Arial" w:cs="Arial"/>
          <w:color w:val="000000"/>
          <w:sz w:val="18"/>
          <w:szCs w:val="18"/>
        </w:rPr>
      </w:pPr>
      <w:r w:rsidRPr="00E432D6">
        <w:rPr>
          <w:rFonts w:ascii="Arial" w:eastAsia="Arial" w:hAnsi="Arial" w:cs="Arial"/>
          <w:color w:val="000000"/>
          <w:sz w:val="18"/>
          <w:szCs w:val="18"/>
        </w:rPr>
        <w:t>•</w:t>
      </w:r>
      <w:r w:rsidRPr="00E432D6">
        <w:rPr>
          <w:rFonts w:ascii="Arial" w:eastAsia="Arial" w:hAnsi="Arial" w:cs="Arial"/>
          <w:color w:val="000000"/>
          <w:sz w:val="18"/>
          <w:szCs w:val="18"/>
        </w:rPr>
        <w:tab/>
        <w:t>Evite o máximo possível, o contato com a área tratada;</w:t>
      </w:r>
    </w:p>
    <w:p w14:paraId="57CE963C" w14:textId="77777777" w:rsidR="00F419B2" w:rsidRPr="00E432D6" w:rsidRDefault="00017F4F">
      <w:pPr>
        <w:suppressAutoHyphens/>
        <w:spacing w:after="0" w:line="240" w:lineRule="auto"/>
        <w:ind w:left="284" w:hanging="284"/>
        <w:jc w:val="both"/>
        <w:rPr>
          <w:rFonts w:ascii="Arial" w:eastAsia="Arial" w:hAnsi="Arial" w:cs="Arial"/>
          <w:color w:val="000000"/>
          <w:sz w:val="18"/>
          <w:szCs w:val="18"/>
        </w:rPr>
      </w:pPr>
      <w:r w:rsidRPr="00E432D6">
        <w:rPr>
          <w:rFonts w:ascii="Arial" w:eastAsia="Arial" w:hAnsi="Arial" w:cs="Arial"/>
          <w:color w:val="000000"/>
          <w:sz w:val="18"/>
          <w:szCs w:val="18"/>
        </w:rPr>
        <w:t>•   Aplique o produto somente nas doses recomendadas e observe o intervalo de segurança (intervalo de tempo entre     a última aplicação e a colheita);</w:t>
      </w:r>
    </w:p>
    <w:p w14:paraId="2B6650B1" w14:textId="77777777" w:rsidR="00F419B2" w:rsidRPr="00E432D6" w:rsidRDefault="00017F4F">
      <w:pPr>
        <w:suppressAutoHyphens/>
        <w:spacing w:after="0" w:line="240" w:lineRule="auto"/>
        <w:ind w:left="284" w:hanging="284"/>
        <w:jc w:val="both"/>
        <w:rPr>
          <w:rFonts w:ascii="Arial" w:eastAsia="Arial" w:hAnsi="Arial" w:cs="Arial"/>
          <w:color w:val="000000"/>
          <w:sz w:val="18"/>
          <w:szCs w:val="18"/>
        </w:rPr>
      </w:pPr>
      <w:r w:rsidRPr="00E432D6">
        <w:rPr>
          <w:rFonts w:ascii="Arial" w:eastAsia="Arial" w:hAnsi="Arial" w:cs="Arial"/>
          <w:color w:val="000000"/>
          <w:sz w:val="18"/>
          <w:szCs w:val="18"/>
        </w:rPr>
        <w:t>•   Não permita que animais, crianças ou qualquer pessoa não autorizada permaneça na área em que estiver sendo aplicado o produto;</w:t>
      </w:r>
    </w:p>
    <w:p w14:paraId="0F32686D" w14:textId="77777777" w:rsidR="00F419B2" w:rsidRPr="00E432D6" w:rsidRDefault="00017F4F">
      <w:pPr>
        <w:suppressAutoHyphens/>
        <w:spacing w:after="0" w:line="240" w:lineRule="auto"/>
        <w:ind w:left="284" w:hanging="284"/>
        <w:jc w:val="both"/>
        <w:rPr>
          <w:rFonts w:ascii="Arial" w:eastAsia="Arial" w:hAnsi="Arial" w:cs="Arial"/>
          <w:color w:val="000000"/>
          <w:sz w:val="18"/>
          <w:szCs w:val="18"/>
        </w:rPr>
      </w:pPr>
      <w:r w:rsidRPr="00E432D6">
        <w:rPr>
          <w:rFonts w:ascii="Arial" w:eastAsia="Arial" w:hAnsi="Arial" w:cs="Arial"/>
          <w:color w:val="000000"/>
          <w:sz w:val="18"/>
          <w:szCs w:val="18"/>
        </w:rPr>
        <w:t>•   Não aplique o produto na presença de ventos fortes e nas horas mais quentes do dia, respeitando as melhores condições climáticas para cada região;</w:t>
      </w:r>
    </w:p>
    <w:p w14:paraId="1BDCD413" w14:textId="77777777" w:rsidR="00F419B2" w:rsidRPr="00E432D6" w:rsidRDefault="00017F4F">
      <w:pPr>
        <w:suppressAutoHyphens/>
        <w:spacing w:after="0" w:line="240" w:lineRule="auto"/>
        <w:jc w:val="both"/>
        <w:rPr>
          <w:rFonts w:ascii="Arial" w:eastAsia="Arial" w:hAnsi="Arial" w:cs="Arial"/>
          <w:color w:val="000000"/>
          <w:sz w:val="18"/>
          <w:szCs w:val="18"/>
        </w:rPr>
      </w:pPr>
      <w:r w:rsidRPr="00E432D6">
        <w:rPr>
          <w:rFonts w:ascii="Arial" w:eastAsia="Arial" w:hAnsi="Arial" w:cs="Arial"/>
          <w:color w:val="000000"/>
          <w:sz w:val="18"/>
          <w:szCs w:val="18"/>
        </w:rPr>
        <w:t>•   Verifique a direção do vento e aplique de modo a não entrar na névoa do produto;</w:t>
      </w:r>
    </w:p>
    <w:p w14:paraId="01C09268" w14:textId="77777777" w:rsidR="00F419B2" w:rsidRPr="00E432D6" w:rsidRDefault="00017F4F">
      <w:pPr>
        <w:suppressAutoHyphens/>
        <w:spacing w:after="0" w:line="240" w:lineRule="auto"/>
        <w:ind w:left="284" w:hanging="284"/>
        <w:jc w:val="both"/>
        <w:rPr>
          <w:rFonts w:ascii="Arial" w:eastAsia="Arial" w:hAnsi="Arial" w:cs="Arial"/>
          <w:color w:val="000000"/>
          <w:sz w:val="18"/>
          <w:szCs w:val="18"/>
        </w:rPr>
      </w:pPr>
      <w:r w:rsidRPr="00E432D6">
        <w:rPr>
          <w:rFonts w:ascii="Arial" w:eastAsia="Arial" w:hAnsi="Arial" w:cs="Arial"/>
          <w:color w:val="000000"/>
          <w:sz w:val="18"/>
          <w:szCs w:val="18"/>
        </w:rPr>
        <w:t>•</w:t>
      </w:r>
      <w:r w:rsidRPr="00E432D6">
        <w:rPr>
          <w:rFonts w:ascii="Arial" w:eastAsia="Arial" w:hAnsi="Arial" w:cs="Arial"/>
          <w:color w:val="000000"/>
          <w:sz w:val="18"/>
          <w:szCs w:val="18"/>
        </w:rPr>
        <w:tab/>
        <w:t>Aplique o produto somente nas doses recomendadas e observe o intervalo de segurança (intervalo de tempo entre a última aplicação e a colheita).</w:t>
      </w:r>
    </w:p>
    <w:p w14:paraId="53BD476B" w14:textId="77777777" w:rsidR="00F419B2" w:rsidRPr="00E432D6" w:rsidRDefault="00017F4F">
      <w:pPr>
        <w:suppressAutoHyphens/>
        <w:spacing w:after="0" w:line="240" w:lineRule="auto"/>
        <w:ind w:left="284" w:hanging="284"/>
        <w:jc w:val="both"/>
        <w:rPr>
          <w:rFonts w:ascii="Arial" w:eastAsia="Arial" w:hAnsi="Arial" w:cs="Arial"/>
          <w:sz w:val="18"/>
          <w:szCs w:val="18"/>
        </w:rPr>
      </w:pPr>
      <w:r w:rsidRPr="00E432D6">
        <w:rPr>
          <w:rFonts w:ascii="Arial" w:eastAsia="Arial" w:hAnsi="Arial" w:cs="Arial"/>
          <w:color w:val="000000"/>
          <w:sz w:val="18"/>
          <w:szCs w:val="18"/>
        </w:rPr>
        <w:t>•</w:t>
      </w:r>
      <w:r w:rsidRPr="00E432D6">
        <w:rPr>
          <w:rFonts w:ascii="Arial" w:eastAsia="Arial" w:hAnsi="Arial" w:cs="Arial"/>
          <w:color w:val="000000"/>
          <w:sz w:val="18"/>
          <w:szCs w:val="18"/>
        </w:rPr>
        <w:tab/>
      </w:r>
      <w:r w:rsidRPr="00E432D6">
        <w:rPr>
          <w:rFonts w:ascii="Arial" w:eastAsia="Arial" w:hAnsi="Arial" w:cs="Arial"/>
          <w:sz w:val="18"/>
          <w:szCs w:val="18"/>
        </w:rPr>
        <w:t xml:space="preserve">Utilize equipamento de proteção individual - EPI: macacão com tratamento </w:t>
      </w:r>
      <w:proofErr w:type="spellStart"/>
      <w:r w:rsidRPr="00E432D6">
        <w:rPr>
          <w:rFonts w:ascii="Arial" w:eastAsia="Arial" w:hAnsi="Arial" w:cs="Arial"/>
          <w:sz w:val="18"/>
          <w:szCs w:val="18"/>
        </w:rPr>
        <w:t>hidrorrepelente</w:t>
      </w:r>
      <w:proofErr w:type="spellEnd"/>
      <w:r w:rsidRPr="00E432D6">
        <w:rPr>
          <w:rFonts w:ascii="Arial" w:eastAsia="Arial" w:hAnsi="Arial" w:cs="Arial"/>
          <w:sz w:val="18"/>
          <w:szCs w:val="18"/>
        </w:rPr>
        <w:t xml:space="preserve"> com mangas compridas passando por cima do punho das luvas e as pernas das calças por cima das botas; botas de borracha; avental impermeável; máscara com filtro combinado (filtro químico contravapores orgânicos e filtro mecânico classe P2); óculos de segurança com proteção lateral; touca árabe e luvas de nitrila.</w:t>
      </w:r>
    </w:p>
    <w:p w14:paraId="1F69B116" w14:textId="77777777" w:rsidR="00F419B2" w:rsidRPr="00E432D6" w:rsidRDefault="00017F4F">
      <w:pPr>
        <w:suppressAutoHyphens/>
        <w:spacing w:after="0" w:line="240" w:lineRule="auto"/>
        <w:jc w:val="both"/>
        <w:rPr>
          <w:rFonts w:ascii="Arial" w:eastAsia="Arial" w:hAnsi="Arial" w:cs="Arial"/>
          <w:color w:val="000000"/>
          <w:sz w:val="18"/>
          <w:szCs w:val="18"/>
        </w:rPr>
      </w:pPr>
      <w:r w:rsidRPr="00E432D6">
        <w:rPr>
          <w:rFonts w:ascii="Arial" w:eastAsia="Arial" w:hAnsi="Arial" w:cs="Arial"/>
          <w:color w:val="000000"/>
          <w:sz w:val="18"/>
          <w:szCs w:val="18"/>
        </w:rPr>
        <w:t>•    Em caso de indisposição durante a aplicação, pare a atividade imediatamente e procure auxílio médico.</w:t>
      </w:r>
    </w:p>
    <w:p w14:paraId="34BB61F9" w14:textId="77777777" w:rsidR="00F419B2" w:rsidRPr="00E432D6" w:rsidRDefault="00F419B2">
      <w:pPr>
        <w:suppressAutoHyphens/>
        <w:spacing w:after="0" w:line="240" w:lineRule="auto"/>
        <w:jc w:val="both"/>
        <w:rPr>
          <w:rFonts w:ascii="Arial" w:eastAsia="Arial" w:hAnsi="Arial" w:cs="Arial"/>
          <w:color w:val="000000"/>
          <w:sz w:val="18"/>
          <w:szCs w:val="18"/>
        </w:rPr>
      </w:pPr>
    </w:p>
    <w:p w14:paraId="13AA6427" w14:textId="77777777" w:rsidR="00F419B2" w:rsidRPr="00E432D6" w:rsidRDefault="00017F4F">
      <w:pPr>
        <w:suppressAutoHyphens/>
        <w:spacing w:after="0" w:line="240" w:lineRule="auto"/>
        <w:jc w:val="both"/>
        <w:rPr>
          <w:rFonts w:ascii="Arial" w:eastAsia="Arial" w:hAnsi="Arial" w:cs="Arial"/>
          <w:b/>
          <w:color w:val="000000"/>
          <w:sz w:val="18"/>
          <w:szCs w:val="18"/>
        </w:rPr>
      </w:pPr>
      <w:r w:rsidRPr="00E432D6">
        <w:rPr>
          <w:rFonts w:ascii="Arial" w:eastAsia="Arial" w:hAnsi="Arial" w:cs="Arial"/>
          <w:b/>
          <w:color w:val="000000"/>
          <w:sz w:val="18"/>
          <w:szCs w:val="18"/>
        </w:rPr>
        <w:t>PRECAUÇÕES APÓS A APLICAÇÃO:</w:t>
      </w:r>
    </w:p>
    <w:p w14:paraId="0AD0E5B7" w14:textId="77777777" w:rsidR="00F419B2" w:rsidRPr="00E432D6" w:rsidRDefault="00017F4F">
      <w:pPr>
        <w:suppressAutoHyphens/>
        <w:spacing w:after="0" w:line="240" w:lineRule="auto"/>
        <w:ind w:left="284" w:hanging="284"/>
        <w:jc w:val="both"/>
        <w:rPr>
          <w:rFonts w:ascii="Arial" w:eastAsia="Arial" w:hAnsi="Arial" w:cs="Arial"/>
          <w:color w:val="000000"/>
          <w:sz w:val="18"/>
          <w:szCs w:val="18"/>
        </w:rPr>
      </w:pPr>
      <w:r w:rsidRPr="00E432D6">
        <w:rPr>
          <w:rFonts w:ascii="Arial" w:eastAsia="Arial" w:hAnsi="Arial" w:cs="Arial"/>
          <w:color w:val="000000"/>
          <w:sz w:val="18"/>
          <w:szCs w:val="18"/>
        </w:rPr>
        <w:t>•</w:t>
      </w:r>
      <w:r w:rsidRPr="00E432D6">
        <w:rPr>
          <w:rFonts w:ascii="Arial" w:eastAsia="Arial" w:hAnsi="Arial" w:cs="Arial"/>
          <w:color w:val="000000"/>
          <w:sz w:val="18"/>
          <w:szCs w:val="18"/>
        </w:rPr>
        <w:tab/>
        <w:t xml:space="preserve">Sinalizar a área tratada com os dizeres: </w:t>
      </w:r>
      <w:r w:rsidRPr="00E432D6">
        <w:rPr>
          <w:rFonts w:ascii="Arial" w:eastAsia="Arial" w:hAnsi="Arial" w:cs="Arial"/>
          <w:b/>
          <w:color w:val="000000"/>
          <w:sz w:val="18"/>
          <w:szCs w:val="18"/>
        </w:rPr>
        <w:t>“PROIBIDA A ENTRADA, ÁREA TRATADA”</w:t>
      </w:r>
      <w:r w:rsidRPr="00E432D6">
        <w:rPr>
          <w:rFonts w:ascii="Arial" w:eastAsia="Arial" w:hAnsi="Arial" w:cs="Arial"/>
          <w:color w:val="000000"/>
          <w:sz w:val="18"/>
          <w:szCs w:val="18"/>
        </w:rPr>
        <w:t xml:space="preserve"> e manter os avisos até o final do período de reentrada;</w:t>
      </w:r>
    </w:p>
    <w:p w14:paraId="0B096424" w14:textId="77777777" w:rsidR="00F419B2" w:rsidRPr="00E432D6" w:rsidRDefault="00017F4F">
      <w:pPr>
        <w:suppressAutoHyphens/>
        <w:spacing w:after="0" w:line="240" w:lineRule="auto"/>
        <w:ind w:left="284" w:hanging="284"/>
        <w:jc w:val="both"/>
        <w:rPr>
          <w:rFonts w:ascii="Arial" w:eastAsia="Arial" w:hAnsi="Arial" w:cs="Arial"/>
          <w:color w:val="000000"/>
          <w:sz w:val="18"/>
          <w:szCs w:val="18"/>
        </w:rPr>
      </w:pPr>
      <w:r w:rsidRPr="00E432D6">
        <w:rPr>
          <w:rFonts w:ascii="Arial" w:eastAsia="Arial" w:hAnsi="Arial" w:cs="Arial"/>
          <w:color w:val="000000"/>
          <w:sz w:val="18"/>
          <w:szCs w:val="18"/>
        </w:rPr>
        <w:t>•</w:t>
      </w:r>
      <w:r w:rsidRPr="00E432D6">
        <w:rPr>
          <w:rFonts w:ascii="Arial" w:eastAsia="Arial" w:hAnsi="Arial" w:cs="Arial"/>
          <w:color w:val="000000"/>
          <w:sz w:val="18"/>
          <w:szCs w:val="18"/>
        </w:rPr>
        <w:tab/>
        <w:t>Evite o máximo possível, o contato com a área aplicada com o produto até o término do intervalo de reentrada, caso necessite entrar na área tratada com o produto antes do término do intervalo de reentrada, utilize os equipamentos de proteção individual (EPIs) recomendados para o uso durante a aplicação;</w:t>
      </w:r>
    </w:p>
    <w:p w14:paraId="02537793" w14:textId="77777777" w:rsidR="00F419B2" w:rsidRPr="00E432D6" w:rsidRDefault="00017F4F">
      <w:pPr>
        <w:suppressAutoHyphens/>
        <w:spacing w:after="0" w:line="240" w:lineRule="auto"/>
        <w:ind w:left="284" w:hanging="284"/>
        <w:jc w:val="both"/>
        <w:rPr>
          <w:rFonts w:ascii="Arial" w:eastAsia="Arial" w:hAnsi="Arial" w:cs="Arial"/>
          <w:color w:val="000000"/>
          <w:sz w:val="18"/>
          <w:szCs w:val="18"/>
        </w:rPr>
      </w:pPr>
      <w:r w:rsidRPr="00E432D6">
        <w:rPr>
          <w:rFonts w:ascii="Arial" w:eastAsia="Arial" w:hAnsi="Arial" w:cs="Arial"/>
          <w:color w:val="000000"/>
          <w:sz w:val="18"/>
          <w:szCs w:val="18"/>
        </w:rPr>
        <w:t>•</w:t>
      </w:r>
      <w:r w:rsidRPr="00E432D6">
        <w:rPr>
          <w:rFonts w:ascii="Arial" w:eastAsia="Arial" w:hAnsi="Arial" w:cs="Arial"/>
          <w:color w:val="000000"/>
          <w:sz w:val="18"/>
          <w:szCs w:val="18"/>
        </w:rPr>
        <w:tab/>
        <w:t>Não permita que animais, crianças ou qualquer pessoa não autorizada permaneça em áreas tratadas logo após a aplicação;</w:t>
      </w:r>
    </w:p>
    <w:p w14:paraId="571EE23F" w14:textId="77777777" w:rsidR="00F419B2" w:rsidRPr="00E432D6" w:rsidRDefault="00017F4F">
      <w:pPr>
        <w:suppressAutoHyphens/>
        <w:spacing w:after="0" w:line="240" w:lineRule="auto"/>
        <w:ind w:left="284" w:hanging="284"/>
        <w:jc w:val="both"/>
        <w:rPr>
          <w:rFonts w:ascii="Arial" w:eastAsia="Arial" w:hAnsi="Arial" w:cs="Arial"/>
          <w:color w:val="000000"/>
          <w:sz w:val="18"/>
          <w:szCs w:val="18"/>
        </w:rPr>
      </w:pPr>
      <w:r w:rsidRPr="00E432D6">
        <w:rPr>
          <w:rFonts w:ascii="Arial" w:eastAsia="Arial" w:hAnsi="Arial" w:cs="Arial"/>
          <w:color w:val="000000"/>
          <w:sz w:val="18"/>
          <w:szCs w:val="18"/>
        </w:rPr>
        <w:lastRenderedPageBreak/>
        <w:t>•</w:t>
      </w:r>
      <w:r w:rsidRPr="00E432D6">
        <w:rPr>
          <w:rFonts w:ascii="Arial" w:eastAsia="Arial" w:hAnsi="Arial" w:cs="Arial"/>
          <w:color w:val="000000"/>
          <w:sz w:val="18"/>
          <w:szCs w:val="18"/>
        </w:rPr>
        <w:tab/>
        <w:t>Aplique o produto somente nas doses recomendadas e observe o intervalo de segurança (intervalo de tempo entre a última aplicação e a colheita);</w:t>
      </w:r>
    </w:p>
    <w:p w14:paraId="56DA6C4B" w14:textId="77777777" w:rsidR="00F419B2" w:rsidRPr="00E432D6" w:rsidRDefault="00017F4F">
      <w:pPr>
        <w:suppressAutoHyphens/>
        <w:spacing w:after="0" w:line="240" w:lineRule="auto"/>
        <w:ind w:left="284" w:hanging="284"/>
        <w:jc w:val="both"/>
        <w:rPr>
          <w:rFonts w:ascii="Arial" w:eastAsia="Arial" w:hAnsi="Arial" w:cs="Arial"/>
          <w:color w:val="000000"/>
          <w:sz w:val="18"/>
          <w:szCs w:val="18"/>
        </w:rPr>
      </w:pPr>
      <w:r w:rsidRPr="00E432D6">
        <w:rPr>
          <w:rFonts w:ascii="Arial" w:eastAsia="Arial" w:hAnsi="Arial" w:cs="Arial"/>
          <w:color w:val="000000"/>
          <w:sz w:val="18"/>
          <w:szCs w:val="18"/>
        </w:rPr>
        <w:t>•</w:t>
      </w:r>
      <w:r w:rsidRPr="00E432D6">
        <w:rPr>
          <w:rFonts w:ascii="Arial" w:eastAsia="Arial" w:hAnsi="Arial" w:cs="Arial"/>
          <w:color w:val="000000"/>
          <w:sz w:val="18"/>
          <w:szCs w:val="18"/>
        </w:rPr>
        <w:tab/>
        <w:t>Antes de retirar os equipamentos de proteção individual (EPIs), lave as luvas ainda vestidas para evitar contaminação;</w:t>
      </w:r>
    </w:p>
    <w:p w14:paraId="14796F30" w14:textId="77777777" w:rsidR="00F419B2" w:rsidRPr="00E432D6" w:rsidRDefault="00017F4F">
      <w:pPr>
        <w:suppressAutoHyphens/>
        <w:spacing w:after="0" w:line="240" w:lineRule="auto"/>
        <w:ind w:left="284" w:hanging="284"/>
        <w:jc w:val="both"/>
        <w:rPr>
          <w:rFonts w:ascii="Arial" w:eastAsia="Arial" w:hAnsi="Arial" w:cs="Arial"/>
          <w:color w:val="000000"/>
          <w:sz w:val="18"/>
          <w:szCs w:val="18"/>
        </w:rPr>
      </w:pPr>
      <w:r w:rsidRPr="00E432D6">
        <w:rPr>
          <w:rFonts w:ascii="Arial" w:eastAsia="Arial" w:hAnsi="Arial" w:cs="Arial"/>
          <w:color w:val="000000"/>
          <w:sz w:val="18"/>
          <w:szCs w:val="18"/>
        </w:rPr>
        <w:t>•</w:t>
      </w:r>
      <w:r w:rsidRPr="00E432D6">
        <w:rPr>
          <w:rFonts w:ascii="Arial" w:eastAsia="Arial" w:hAnsi="Arial" w:cs="Arial"/>
          <w:color w:val="000000"/>
          <w:sz w:val="18"/>
          <w:szCs w:val="18"/>
        </w:rPr>
        <w:tab/>
        <w:t>Mantenha o restante do produto adequadamente fechado em sua embalagem original, em local trancado, longe do alcance de crianças e animais;</w:t>
      </w:r>
    </w:p>
    <w:p w14:paraId="11AB342C" w14:textId="77777777" w:rsidR="00F419B2" w:rsidRPr="00E432D6" w:rsidRDefault="00017F4F">
      <w:pPr>
        <w:suppressAutoHyphens/>
        <w:spacing w:after="0" w:line="240" w:lineRule="auto"/>
        <w:ind w:left="284" w:hanging="284"/>
        <w:jc w:val="both"/>
        <w:rPr>
          <w:rFonts w:ascii="Arial" w:eastAsia="Arial" w:hAnsi="Arial" w:cs="Arial"/>
          <w:color w:val="000000"/>
          <w:sz w:val="18"/>
          <w:szCs w:val="18"/>
        </w:rPr>
      </w:pPr>
      <w:r w:rsidRPr="00E432D6">
        <w:rPr>
          <w:rFonts w:ascii="Arial" w:eastAsia="Arial" w:hAnsi="Arial" w:cs="Arial"/>
          <w:color w:val="000000"/>
          <w:sz w:val="18"/>
          <w:szCs w:val="18"/>
        </w:rPr>
        <w:t>•</w:t>
      </w:r>
      <w:r w:rsidRPr="00E432D6">
        <w:rPr>
          <w:rFonts w:ascii="Arial" w:eastAsia="Arial" w:hAnsi="Arial" w:cs="Arial"/>
          <w:color w:val="000000"/>
          <w:sz w:val="18"/>
          <w:szCs w:val="18"/>
        </w:rPr>
        <w:tab/>
        <w:t>Tome banho imediatamente após a aplicação do produto e troque as roupas;</w:t>
      </w:r>
    </w:p>
    <w:p w14:paraId="6FFD2425" w14:textId="77777777" w:rsidR="00F419B2" w:rsidRPr="00E432D6" w:rsidRDefault="00017F4F">
      <w:pPr>
        <w:suppressAutoHyphens/>
        <w:spacing w:after="0" w:line="240" w:lineRule="auto"/>
        <w:ind w:left="284" w:hanging="284"/>
        <w:jc w:val="both"/>
        <w:rPr>
          <w:rFonts w:ascii="Arial" w:eastAsia="Arial" w:hAnsi="Arial" w:cs="Arial"/>
          <w:color w:val="000000"/>
          <w:sz w:val="18"/>
          <w:szCs w:val="18"/>
        </w:rPr>
      </w:pPr>
      <w:r w:rsidRPr="00E432D6">
        <w:rPr>
          <w:rFonts w:ascii="Arial" w:eastAsia="Arial" w:hAnsi="Arial" w:cs="Arial"/>
          <w:color w:val="000000"/>
          <w:sz w:val="18"/>
          <w:szCs w:val="18"/>
        </w:rPr>
        <w:t>•</w:t>
      </w:r>
      <w:r w:rsidRPr="00E432D6">
        <w:rPr>
          <w:rFonts w:ascii="Arial" w:eastAsia="Arial" w:hAnsi="Arial" w:cs="Arial"/>
          <w:color w:val="000000"/>
          <w:sz w:val="18"/>
          <w:szCs w:val="18"/>
        </w:rPr>
        <w:tab/>
        <w:t>Lave as roupas e os Equipamentos de Proteção Individual (EPI) separados das demais roupas da família. Ao lavar as roupas, utilizar luvas e avental impermeáveis;</w:t>
      </w:r>
    </w:p>
    <w:p w14:paraId="5D608711" w14:textId="77777777" w:rsidR="00F419B2" w:rsidRPr="00E432D6" w:rsidRDefault="00017F4F">
      <w:pPr>
        <w:suppressAutoHyphens/>
        <w:spacing w:after="0" w:line="240" w:lineRule="auto"/>
        <w:ind w:left="284" w:hanging="284"/>
        <w:jc w:val="both"/>
        <w:rPr>
          <w:rFonts w:ascii="Arial" w:eastAsia="Arial" w:hAnsi="Arial" w:cs="Arial"/>
          <w:color w:val="000000"/>
          <w:sz w:val="18"/>
          <w:szCs w:val="18"/>
        </w:rPr>
      </w:pPr>
      <w:r w:rsidRPr="00E432D6">
        <w:rPr>
          <w:rFonts w:ascii="Arial" w:eastAsia="Arial" w:hAnsi="Arial" w:cs="Arial"/>
          <w:color w:val="000000"/>
          <w:sz w:val="18"/>
          <w:szCs w:val="18"/>
        </w:rPr>
        <w:t>•</w:t>
      </w:r>
      <w:r w:rsidRPr="00E432D6">
        <w:rPr>
          <w:rFonts w:ascii="Arial" w:eastAsia="Arial" w:hAnsi="Arial" w:cs="Arial"/>
          <w:color w:val="000000"/>
          <w:sz w:val="18"/>
          <w:szCs w:val="18"/>
        </w:rPr>
        <w:tab/>
        <w:t>Após cada aplicação do produto faça a manutenção e a lavagem dos equipamentos de aplicação, distante de fontes de água para consumo;</w:t>
      </w:r>
    </w:p>
    <w:p w14:paraId="5B2A791B" w14:textId="77777777" w:rsidR="00F419B2" w:rsidRPr="00E432D6" w:rsidRDefault="00017F4F">
      <w:pPr>
        <w:suppressAutoHyphens/>
        <w:spacing w:after="0" w:line="240" w:lineRule="auto"/>
        <w:ind w:left="284" w:hanging="284"/>
        <w:jc w:val="both"/>
        <w:rPr>
          <w:rFonts w:ascii="Arial" w:eastAsia="Arial" w:hAnsi="Arial" w:cs="Arial"/>
          <w:color w:val="000000"/>
          <w:sz w:val="18"/>
          <w:szCs w:val="18"/>
        </w:rPr>
      </w:pPr>
      <w:r w:rsidRPr="00E432D6">
        <w:rPr>
          <w:rFonts w:ascii="Arial" w:eastAsia="Arial" w:hAnsi="Arial" w:cs="Arial"/>
          <w:color w:val="000000"/>
          <w:sz w:val="18"/>
          <w:szCs w:val="18"/>
        </w:rPr>
        <w:t>•</w:t>
      </w:r>
      <w:r w:rsidRPr="00E432D6">
        <w:rPr>
          <w:rFonts w:ascii="Arial" w:eastAsia="Arial" w:hAnsi="Arial" w:cs="Arial"/>
          <w:color w:val="000000"/>
          <w:sz w:val="18"/>
          <w:szCs w:val="18"/>
        </w:rPr>
        <w:tab/>
        <w:t>Não reutilizar a embalagem vazia;</w:t>
      </w:r>
    </w:p>
    <w:p w14:paraId="0774EA29" w14:textId="77777777" w:rsidR="00F419B2" w:rsidRPr="00E432D6" w:rsidRDefault="00017F4F">
      <w:pPr>
        <w:suppressAutoHyphens/>
        <w:spacing w:after="0" w:line="240" w:lineRule="auto"/>
        <w:ind w:left="284" w:hanging="284"/>
        <w:jc w:val="both"/>
        <w:rPr>
          <w:rFonts w:ascii="Arial" w:eastAsia="Arial" w:hAnsi="Arial" w:cs="Arial"/>
          <w:color w:val="000000"/>
          <w:sz w:val="18"/>
          <w:szCs w:val="18"/>
        </w:rPr>
      </w:pPr>
      <w:r w:rsidRPr="00E432D6">
        <w:rPr>
          <w:rFonts w:ascii="Arial" w:eastAsia="Arial" w:hAnsi="Arial" w:cs="Arial"/>
          <w:color w:val="000000"/>
          <w:sz w:val="18"/>
          <w:szCs w:val="18"/>
        </w:rPr>
        <w:t>•</w:t>
      </w:r>
      <w:r w:rsidRPr="00E432D6">
        <w:rPr>
          <w:rFonts w:ascii="Arial" w:eastAsia="Arial" w:hAnsi="Arial" w:cs="Arial"/>
          <w:color w:val="000000"/>
          <w:sz w:val="18"/>
          <w:szCs w:val="18"/>
        </w:rPr>
        <w:tab/>
        <w:t>No descarte de embalagens, utilize Equipamentos de Proteção Individual (EPI): macacão, botas, máscara, óculos, touca árabe e luvas;</w:t>
      </w:r>
    </w:p>
    <w:p w14:paraId="2B47E935" w14:textId="77777777" w:rsidR="00F419B2" w:rsidRPr="00E432D6" w:rsidRDefault="00017F4F">
      <w:pPr>
        <w:suppressAutoHyphens/>
        <w:spacing w:after="0" w:line="240" w:lineRule="auto"/>
        <w:ind w:left="284" w:hanging="284"/>
        <w:jc w:val="both"/>
        <w:rPr>
          <w:rFonts w:ascii="Arial" w:eastAsia="Arial" w:hAnsi="Arial" w:cs="Arial"/>
          <w:color w:val="000000"/>
          <w:sz w:val="18"/>
          <w:szCs w:val="18"/>
        </w:rPr>
      </w:pPr>
      <w:r w:rsidRPr="00E432D6">
        <w:rPr>
          <w:rFonts w:ascii="Arial" w:eastAsia="Arial" w:hAnsi="Arial" w:cs="Arial"/>
          <w:color w:val="000000"/>
          <w:sz w:val="18"/>
          <w:szCs w:val="18"/>
        </w:rPr>
        <w:t>•</w:t>
      </w:r>
      <w:r w:rsidRPr="00E432D6">
        <w:rPr>
          <w:rFonts w:ascii="Arial" w:eastAsia="Arial" w:hAnsi="Arial" w:cs="Arial"/>
          <w:color w:val="000000"/>
          <w:sz w:val="18"/>
          <w:szCs w:val="18"/>
        </w:rPr>
        <w:tab/>
        <w:t>Os equipamentos de proteção individual (EPIs) recomendados devem ser retirados na seguinte ordem: touca árabe, óculos, botas, macacão, luvas e máscara.</w:t>
      </w:r>
    </w:p>
    <w:p w14:paraId="00CA6695" w14:textId="77777777" w:rsidR="00F419B2" w:rsidRPr="00E432D6" w:rsidRDefault="00017F4F">
      <w:pPr>
        <w:numPr>
          <w:ilvl w:val="0"/>
          <w:numId w:val="2"/>
        </w:numPr>
        <w:suppressAutoHyphens/>
        <w:spacing w:after="0" w:line="240" w:lineRule="auto"/>
        <w:ind w:left="284" w:hanging="284"/>
        <w:jc w:val="both"/>
        <w:rPr>
          <w:rFonts w:ascii="Arial" w:eastAsia="Arial" w:hAnsi="Arial" w:cs="Arial"/>
          <w:color w:val="000000"/>
          <w:sz w:val="18"/>
          <w:szCs w:val="18"/>
        </w:rPr>
      </w:pPr>
      <w:r w:rsidRPr="00E432D6">
        <w:rPr>
          <w:rFonts w:ascii="Arial" w:eastAsia="Arial" w:hAnsi="Arial" w:cs="Arial"/>
          <w:sz w:val="18"/>
          <w:szCs w:val="18"/>
        </w:rPr>
        <w:t>Recomendações adicionais de segurança podem ser adotadas pelo técnico responsável pela aplicação em função do método utilizado ou da adoção de medidas coletivas de segurança.</w:t>
      </w:r>
    </w:p>
    <w:p w14:paraId="6FCE0AD0" w14:textId="77777777" w:rsidR="00F419B2" w:rsidRPr="00E432D6" w:rsidRDefault="00F419B2">
      <w:pPr>
        <w:suppressAutoHyphens/>
        <w:spacing w:after="0" w:line="240" w:lineRule="auto"/>
        <w:jc w:val="both"/>
        <w:rPr>
          <w:rFonts w:ascii="Arial" w:eastAsia="Arial" w:hAnsi="Arial" w:cs="Arial"/>
          <w:color w:val="000000"/>
          <w:sz w:val="18"/>
          <w:szCs w:val="18"/>
        </w:rPr>
      </w:pPr>
    </w:p>
    <w:p w14:paraId="4E81BF9B" w14:textId="77777777" w:rsidR="00F419B2" w:rsidRPr="00E432D6" w:rsidRDefault="00F419B2">
      <w:pPr>
        <w:suppressAutoHyphens/>
        <w:spacing w:after="0" w:line="240" w:lineRule="auto"/>
        <w:jc w:val="both"/>
        <w:rPr>
          <w:rFonts w:ascii="Arial" w:eastAsia="Arial" w:hAnsi="Arial" w:cs="Arial"/>
          <w:color w:val="000000"/>
          <w:sz w:val="18"/>
          <w:szCs w:val="18"/>
        </w:rPr>
      </w:pPr>
    </w:p>
    <w:p w14:paraId="62A06DDB" w14:textId="77777777" w:rsidR="00F419B2" w:rsidRPr="00E432D6" w:rsidRDefault="00F419B2">
      <w:pPr>
        <w:suppressAutoHyphens/>
        <w:spacing w:after="0" w:line="240" w:lineRule="auto"/>
        <w:jc w:val="both"/>
        <w:rPr>
          <w:rFonts w:ascii="Arial" w:eastAsia="Arial" w:hAnsi="Arial" w:cs="Arial"/>
          <w:color w:val="000000"/>
          <w:sz w:val="18"/>
          <w:szCs w:val="18"/>
        </w:rPr>
      </w:pPr>
    </w:p>
    <w:p w14:paraId="3FA34E83" w14:textId="77777777" w:rsidR="00F419B2" w:rsidRPr="00E432D6" w:rsidRDefault="00F419B2">
      <w:pPr>
        <w:suppressAutoHyphens/>
        <w:spacing w:after="0" w:line="240" w:lineRule="auto"/>
        <w:jc w:val="both"/>
        <w:rPr>
          <w:rFonts w:ascii="Arial" w:eastAsia="Arial" w:hAnsi="Arial" w:cs="Arial"/>
          <w:color w:val="000000"/>
          <w:sz w:val="18"/>
          <w:szCs w:val="18"/>
        </w:rPr>
      </w:pPr>
    </w:p>
    <w:p w14:paraId="7707DD44" w14:textId="77777777" w:rsidR="00F419B2" w:rsidRPr="00E432D6" w:rsidRDefault="00F419B2">
      <w:pPr>
        <w:suppressAutoHyphens/>
        <w:spacing w:after="0" w:line="240" w:lineRule="auto"/>
        <w:jc w:val="both"/>
        <w:rPr>
          <w:rFonts w:ascii="Arial" w:eastAsia="Arial" w:hAnsi="Arial" w:cs="Arial"/>
          <w:color w:val="000000"/>
          <w:sz w:val="18"/>
          <w:szCs w:val="18"/>
        </w:rPr>
      </w:pPr>
    </w:p>
    <w:p w14:paraId="03C06634" w14:textId="77777777" w:rsidR="00F419B2" w:rsidRPr="00E432D6" w:rsidRDefault="00F419B2">
      <w:pPr>
        <w:suppressAutoHyphens/>
        <w:spacing w:after="0" w:line="240" w:lineRule="auto"/>
        <w:jc w:val="both"/>
        <w:rPr>
          <w:rFonts w:ascii="Arial" w:eastAsia="Arial" w:hAnsi="Arial" w:cs="Arial"/>
          <w:color w:val="000000"/>
          <w:sz w:val="18"/>
          <w:szCs w:val="18"/>
        </w:rPr>
      </w:pPr>
    </w:p>
    <w:p w14:paraId="071D8CF8" w14:textId="77777777" w:rsidR="00F419B2" w:rsidRPr="00E432D6" w:rsidRDefault="00F419B2">
      <w:pPr>
        <w:suppressAutoHyphens/>
        <w:spacing w:after="0" w:line="240" w:lineRule="auto"/>
        <w:ind w:left="284"/>
        <w:jc w:val="both"/>
        <w:rPr>
          <w:rFonts w:ascii="Arial" w:eastAsia="Arial" w:hAnsi="Arial" w:cs="Arial"/>
          <w:sz w:val="18"/>
          <w:szCs w:val="18"/>
        </w:rPr>
      </w:pPr>
    </w:p>
    <w:tbl>
      <w:tblPr>
        <w:tblW w:w="0" w:type="auto"/>
        <w:tblInd w:w="108" w:type="dxa"/>
        <w:tblCellMar>
          <w:left w:w="10" w:type="dxa"/>
          <w:right w:w="10" w:type="dxa"/>
        </w:tblCellMar>
        <w:tblLook w:val="04A0" w:firstRow="1" w:lastRow="0" w:firstColumn="1" w:lastColumn="0" w:noHBand="0" w:noVBand="1"/>
      </w:tblPr>
      <w:tblGrid>
        <w:gridCol w:w="2762"/>
        <w:gridCol w:w="3095"/>
        <w:gridCol w:w="2755"/>
      </w:tblGrid>
      <w:tr w:rsidR="00F419B2" w:rsidRPr="00E432D6" w14:paraId="0D3E1EAA" w14:textId="77777777">
        <w:tc>
          <w:tcPr>
            <w:tcW w:w="342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B5C2CA" w14:textId="77777777" w:rsidR="00F419B2" w:rsidRPr="00E432D6" w:rsidRDefault="00F419B2">
            <w:pPr>
              <w:spacing w:after="0" w:line="288" w:lineRule="auto"/>
              <w:jc w:val="center"/>
              <w:rPr>
                <w:rFonts w:ascii="Arial" w:eastAsia="Arial" w:hAnsi="Arial" w:cs="Arial"/>
                <w:sz w:val="18"/>
                <w:szCs w:val="18"/>
              </w:rPr>
            </w:pPr>
          </w:p>
          <w:p w14:paraId="3EFE77CE" w14:textId="77777777" w:rsidR="00F419B2" w:rsidRPr="00E432D6" w:rsidRDefault="00F419B2">
            <w:pPr>
              <w:spacing w:after="0" w:line="288" w:lineRule="auto"/>
              <w:jc w:val="center"/>
              <w:rPr>
                <w:rFonts w:ascii="Arial" w:eastAsia="Arial" w:hAnsi="Arial" w:cs="Arial"/>
                <w:sz w:val="18"/>
                <w:szCs w:val="18"/>
              </w:rPr>
            </w:pPr>
          </w:p>
          <w:p w14:paraId="4346EB0F" w14:textId="77777777" w:rsidR="00F419B2" w:rsidRPr="00E432D6" w:rsidRDefault="00017F4F">
            <w:pPr>
              <w:spacing w:after="0" w:line="288" w:lineRule="auto"/>
              <w:jc w:val="center"/>
              <w:rPr>
                <w:rFonts w:ascii="Arial" w:hAnsi="Arial" w:cs="Arial"/>
                <w:sz w:val="18"/>
                <w:szCs w:val="18"/>
              </w:rPr>
            </w:pPr>
            <w:r w:rsidRPr="00E432D6">
              <w:rPr>
                <w:rFonts w:ascii="Arial" w:eastAsia="Arial" w:hAnsi="Arial" w:cs="Arial"/>
                <w:sz w:val="18"/>
                <w:szCs w:val="18"/>
              </w:rPr>
              <w:t>CUIDADO</w:t>
            </w:r>
          </w:p>
        </w:tc>
        <w:tc>
          <w:tcPr>
            <w:tcW w:w="342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B47465" w14:textId="77777777" w:rsidR="00F419B2" w:rsidRPr="00E432D6" w:rsidRDefault="00017F4F">
            <w:pPr>
              <w:spacing w:after="0" w:line="288" w:lineRule="auto"/>
              <w:jc w:val="center"/>
              <w:rPr>
                <w:rFonts w:ascii="Arial" w:eastAsia="Calibri" w:hAnsi="Arial" w:cs="Arial"/>
                <w:sz w:val="18"/>
                <w:szCs w:val="18"/>
              </w:rPr>
            </w:pPr>
            <w:r w:rsidRPr="00E432D6">
              <w:rPr>
                <w:rFonts w:ascii="Arial" w:hAnsi="Arial" w:cs="Arial"/>
                <w:sz w:val="18"/>
                <w:szCs w:val="18"/>
              </w:rPr>
              <w:object w:dxaOrig="2004" w:dyaOrig="1356" w14:anchorId="50455A14">
                <v:rect id="rectole0000000002" o:spid="_x0000_i1027" style="width:101.25pt;height:65.25pt" o:ole="" o:preferrelative="t" stroked="f">
                  <v:imagedata r:id="rId15" o:title=""/>
                </v:rect>
                <o:OLEObject Type="Embed" ProgID="PBrush" ShapeID="rectole0000000002" DrawAspect="Content" ObjectID="_1757532263" r:id="rId16"/>
              </w:object>
            </w:r>
          </w:p>
        </w:tc>
        <w:tc>
          <w:tcPr>
            <w:tcW w:w="3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E20748" w14:textId="77777777" w:rsidR="00F419B2" w:rsidRPr="00E432D6" w:rsidRDefault="00017F4F">
            <w:pPr>
              <w:spacing w:after="0" w:line="288" w:lineRule="auto"/>
              <w:jc w:val="center"/>
              <w:rPr>
                <w:rFonts w:ascii="Arial" w:hAnsi="Arial" w:cs="Arial"/>
                <w:sz w:val="18"/>
                <w:szCs w:val="18"/>
              </w:rPr>
            </w:pPr>
            <w:r w:rsidRPr="00E432D6">
              <w:rPr>
                <w:rFonts w:ascii="Arial" w:eastAsia="Arial" w:hAnsi="Arial" w:cs="Arial"/>
                <w:sz w:val="18"/>
                <w:szCs w:val="18"/>
              </w:rPr>
              <w:t>Nocivo se ingerido</w:t>
            </w:r>
          </w:p>
        </w:tc>
      </w:tr>
      <w:tr w:rsidR="00F419B2" w:rsidRPr="00E432D6" w14:paraId="1769DF71" w14:textId="77777777">
        <w:tc>
          <w:tcPr>
            <w:tcW w:w="342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2B1A81" w14:textId="77777777" w:rsidR="00F419B2" w:rsidRPr="00E432D6" w:rsidRDefault="00F419B2">
            <w:pPr>
              <w:spacing w:after="200" w:line="276" w:lineRule="auto"/>
              <w:rPr>
                <w:rFonts w:ascii="Arial" w:eastAsia="Calibri" w:hAnsi="Arial" w:cs="Arial"/>
                <w:sz w:val="18"/>
                <w:szCs w:val="18"/>
              </w:rPr>
            </w:pPr>
          </w:p>
        </w:tc>
        <w:tc>
          <w:tcPr>
            <w:tcW w:w="342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A489ED" w14:textId="77777777" w:rsidR="00F419B2" w:rsidRPr="00E432D6" w:rsidRDefault="00F419B2">
            <w:pPr>
              <w:spacing w:after="200" w:line="276" w:lineRule="auto"/>
              <w:rPr>
                <w:rFonts w:ascii="Arial" w:eastAsia="Calibri" w:hAnsi="Arial" w:cs="Arial"/>
                <w:sz w:val="18"/>
                <w:szCs w:val="18"/>
              </w:rPr>
            </w:pPr>
          </w:p>
        </w:tc>
        <w:tc>
          <w:tcPr>
            <w:tcW w:w="3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4C1262" w14:textId="77777777" w:rsidR="00F419B2" w:rsidRPr="00E432D6" w:rsidRDefault="00017F4F">
            <w:pPr>
              <w:spacing w:after="0" w:line="288" w:lineRule="auto"/>
              <w:jc w:val="center"/>
              <w:rPr>
                <w:rFonts w:ascii="Arial" w:hAnsi="Arial" w:cs="Arial"/>
                <w:sz w:val="18"/>
                <w:szCs w:val="18"/>
              </w:rPr>
            </w:pPr>
            <w:r w:rsidRPr="00E432D6">
              <w:rPr>
                <w:rFonts w:ascii="Arial" w:eastAsia="Arial" w:hAnsi="Arial" w:cs="Arial"/>
                <w:sz w:val="18"/>
                <w:szCs w:val="18"/>
              </w:rPr>
              <w:t>Pode ser nocivo em contato com a pele</w:t>
            </w:r>
          </w:p>
        </w:tc>
      </w:tr>
      <w:tr w:rsidR="00F419B2" w:rsidRPr="00E432D6" w14:paraId="3258CADF" w14:textId="77777777">
        <w:tc>
          <w:tcPr>
            <w:tcW w:w="342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ADC179" w14:textId="77777777" w:rsidR="00F419B2" w:rsidRPr="00E432D6" w:rsidRDefault="00F419B2">
            <w:pPr>
              <w:spacing w:after="200" w:line="276" w:lineRule="auto"/>
              <w:rPr>
                <w:rFonts w:ascii="Arial" w:eastAsia="Calibri" w:hAnsi="Arial" w:cs="Arial"/>
                <w:sz w:val="18"/>
                <w:szCs w:val="18"/>
              </w:rPr>
            </w:pPr>
          </w:p>
        </w:tc>
        <w:tc>
          <w:tcPr>
            <w:tcW w:w="342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E42D7A" w14:textId="77777777" w:rsidR="00F419B2" w:rsidRPr="00E432D6" w:rsidRDefault="00F419B2">
            <w:pPr>
              <w:spacing w:after="200" w:line="276" w:lineRule="auto"/>
              <w:rPr>
                <w:rFonts w:ascii="Arial" w:eastAsia="Calibri" w:hAnsi="Arial" w:cs="Arial"/>
                <w:sz w:val="18"/>
                <w:szCs w:val="18"/>
              </w:rPr>
            </w:pPr>
          </w:p>
        </w:tc>
        <w:tc>
          <w:tcPr>
            <w:tcW w:w="3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B17817" w14:textId="77777777" w:rsidR="00F419B2" w:rsidRPr="00E432D6" w:rsidRDefault="00017F4F">
            <w:pPr>
              <w:spacing w:after="0" w:line="288" w:lineRule="auto"/>
              <w:jc w:val="center"/>
              <w:rPr>
                <w:rFonts w:ascii="Arial" w:hAnsi="Arial" w:cs="Arial"/>
                <w:sz w:val="18"/>
                <w:szCs w:val="18"/>
              </w:rPr>
            </w:pPr>
            <w:r w:rsidRPr="00E432D6">
              <w:rPr>
                <w:rFonts w:ascii="Arial" w:eastAsia="Arial" w:hAnsi="Arial" w:cs="Arial"/>
                <w:sz w:val="18"/>
                <w:szCs w:val="18"/>
              </w:rPr>
              <w:t>Pode ser nocivo se inalado</w:t>
            </w:r>
          </w:p>
        </w:tc>
      </w:tr>
    </w:tbl>
    <w:p w14:paraId="136B8F8D" w14:textId="77777777" w:rsidR="00F419B2" w:rsidRPr="00E432D6" w:rsidRDefault="00F419B2">
      <w:pPr>
        <w:suppressAutoHyphens/>
        <w:spacing w:after="0" w:line="240" w:lineRule="auto"/>
        <w:ind w:left="284"/>
        <w:jc w:val="both"/>
        <w:rPr>
          <w:rFonts w:ascii="Arial" w:eastAsia="Arial" w:hAnsi="Arial" w:cs="Arial"/>
          <w:color w:val="000000"/>
          <w:sz w:val="18"/>
          <w:szCs w:val="18"/>
        </w:rPr>
      </w:pPr>
    </w:p>
    <w:tbl>
      <w:tblPr>
        <w:tblW w:w="0" w:type="auto"/>
        <w:tblInd w:w="85" w:type="dxa"/>
        <w:tblCellMar>
          <w:left w:w="10" w:type="dxa"/>
          <w:right w:w="10" w:type="dxa"/>
        </w:tblCellMar>
        <w:tblLook w:val="04A0" w:firstRow="1" w:lastRow="0" w:firstColumn="1" w:lastColumn="0" w:noHBand="0" w:noVBand="1"/>
      </w:tblPr>
      <w:tblGrid>
        <w:gridCol w:w="8587"/>
      </w:tblGrid>
      <w:tr w:rsidR="00F419B2" w:rsidRPr="00E432D6" w14:paraId="36BBE24B" w14:textId="77777777">
        <w:tc>
          <w:tcPr>
            <w:tcW w:w="10490"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206ED317" w14:textId="77777777" w:rsidR="00F419B2" w:rsidRPr="00E432D6" w:rsidRDefault="00017F4F">
            <w:pPr>
              <w:spacing w:after="0" w:line="240" w:lineRule="auto"/>
              <w:jc w:val="both"/>
              <w:rPr>
                <w:rFonts w:ascii="Arial" w:eastAsia="Arial" w:hAnsi="Arial" w:cs="Arial"/>
                <w:color w:val="000000"/>
                <w:sz w:val="18"/>
                <w:szCs w:val="18"/>
              </w:rPr>
            </w:pPr>
            <w:r w:rsidRPr="00E432D6">
              <w:rPr>
                <w:rFonts w:ascii="Arial" w:eastAsia="Arial" w:hAnsi="Arial" w:cs="Arial"/>
                <w:b/>
                <w:color w:val="000000"/>
                <w:sz w:val="18"/>
                <w:szCs w:val="18"/>
              </w:rPr>
              <w:t xml:space="preserve">PRIMEIROS SOCORROS: </w:t>
            </w:r>
            <w:r w:rsidRPr="00E432D6">
              <w:rPr>
                <w:rFonts w:ascii="Arial" w:eastAsia="Arial" w:hAnsi="Arial" w:cs="Arial"/>
                <w:color w:val="000000"/>
                <w:sz w:val="18"/>
                <w:szCs w:val="18"/>
              </w:rPr>
              <w:t xml:space="preserve">procure imediatamente um serviço médico de emergência levando a embalagem, rótulo, bula, folheto informativo e/ou receituário agronômico do produto. </w:t>
            </w:r>
          </w:p>
          <w:p w14:paraId="56A4DC0A" w14:textId="77777777" w:rsidR="00F419B2" w:rsidRPr="00E432D6" w:rsidRDefault="00F419B2">
            <w:pPr>
              <w:spacing w:after="0" w:line="240" w:lineRule="auto"/>
              <w:jc w:val="both"/>
              <w:rPr>
                <w:rFonts w:ascii="Arial" w:eastAsia="Arial" w:hAnsi="Arial" w:cs="Arial"/>
                <w:b/>
                <w:color w:val="000000"/>
                <w:sz w:val="18"/>
                <w:szCs w:val="18"/>
              </w:rPr>
            </w:pPr>
          </w:p>
          <w:p w14:paraId="0D9A5ECD" w14:textId="77777777" w:rsidR="00F419B2" w:rsidRPr="00E432D6" w:rsidRDefault="00017F4F">
            <w:pPr>
              <w:spacing w:after="0" w:line="240" w:lineRule="auto"/>
              <w:jc w:val="both"/>
              <w:rPr>
                <w:rFonts w:ascii="Arial" w:eastAsia="Arial" w:hAnsi="Arial" w:cs="Arial"/>
                <w:color w:val="000000"/>
                <w:sz w:val="18"/>
                <w:szCs w:val="18"/>
              </w:rPr>
            </w:pPr>
            <w:r w:rsidRPr="00E432D6">
              <w:rPr>
                <w:rFonts w:ascii="Arial" w:eastAsia="Arial" w:hAnsi="Arial" w:cs="Arial"/>
                <w:b/>
                <w:color w:val="000000"/>
                <w:sz w:val="18"/>
                <w:szCs w:val="18"/>
              </w:rPr>
              <w:t xml:space="preserve">Ingestão: </w:t>
            </w:r>
            <w:r w:rsidRPr="00E432D6">
              <w:rPr>
                <w:rFonts w:ascii="Arial" w:eastAsia="Arial" w:hAnsi="Arial" w:cs="Arial"/>
                <w:color w:val="000000"/>
                <w:sz w:val="18"/>
                <w:szCs w:val="18"/>
              </w:rPr>
              <w:t xml:space="preserve">se engolir o produto, NÃO PROVOQUE VÔMITO, exceto quando houver indicação médica. Caso o vômito ocorra naturalmente, deite a pessoa de lado. Não dê nada para beber ou comer. </w:t>
            </w:r>
          </w:p>
          <w:p w14:paraId="763398EA" w14:textId="77777777" w:rsidR="00F419B2" w:rsidRPr="00E432D6" w:rsidRDefault="00017F4F">
            <w:pPr>
              <w:spacing w:after="0" w:line="240" w:lineRule="auto"/>
              <w:jc w:val="both"/>
              <w:rPr>
                <w:rFonts w:ascii="Arial" w:eastAsia="Arial" w:hAnsi="Arial" w:cs="Arial"/>
                <w:color w:val="000000"/>
                <w:sz w:val="18"/>
                <w:szCs w:val="18"/>
              </w:rPr>
            </w:pPr>
            <w:r w:rsidRPr="00E432D6">
              <w:rPr>
                <w:rFonts w:ascii="Arial" w:eastAsia="Arial" w:hAnsi="Arial" w:cs="Arial"/>
                <w:b/>
                <w:color w:val="000000"/>
                <w:sz w:val="18"/>
                <w:szCs w:val="18"/>
              </w:rPr>
              <w:t xml:space="preserve">Olhos: </w:t>
            </w:r>
            <w:r w:rsidRPr="00E432D6">
              <w:rPr>
                <w:rFonts w:ascii="Arial" w:eastAsia="Arial" w:hAnsi="Arial" w:cs="Arial"/>
                <w:color w:val="000000"/>
                <w:sz w:val="18"/>
                <w:szCs w:val="18"/>
              </w:rPr>
              <w:t xml:space="preserve">Em contato, lave com muita água corrente durante 15 minutos. Evite que a água de lavagem entre no outro olho. Caso utilize lentes de contato, deve-se retirá-las. </w:t>
            </w:r>
          </w:p>
          <w:p w14:paraId="347E3CEC" w14:textId="77777777" w:rsidR="00F419B2" w:rsidRPr="00E432D6" w:rsidRDefault="00017F4F">
            <w:pPr>
              <w:spacing w:after="0" w:line="240" w:lineRule="auto"/>
              <w:jc w:val="both"/>
              <w:rPr>
                <w:rFonts w:ascii="Arial" w:eastAsia="Arial" w:hAnsi="Arial" w:cs="Arial"/>
                <w:color w:val="000000"/>
                <w:sz w:val="18"/>
                <w:szCs w:val="18"/>
              </w:rPr>
            </w:pPr>
            <w:r w:rsidRPr="00E432D6">
              <w:rPr>
                <w:rFonts w:ascii="Arial" w:eastAsia="Arial" w:hAnsi="Arial" w:cs="Arial"/>
                <w:b/>
                <w:color w:val="000000"/>
                <w:sz w:val="18"/>
                <w:szCs w:val="18"/>
              </w:rPr>
              <w:t xml:space="preserve">Inalação: </w:t>
            </w:r>
            <w:r w:rsidRPr="00E432D6">
              <w:rPr>
                <w:rFonts w:ascii="Arial" w:eastAsia="Arial" w:hAnsi="Arial" w:cs="Arial"/>
                <w:color w:val="000000"/>
                <w:sz w:val="18"/>
                <w:szCs w:val="18"/>
              </w:rPr>
              <w:t xml:space="preserve">se o produto for inalado (“respirado), leve a pessoa para um local aberto e ventilado. Em caso de inalação, transporte o intoxicado para local arejado. Se o intoxicado parar de respirar, faça imediatamente respiração artificial e providencie assistência médica de urgência. </w:t>
            </w:r>
          </w:p>
          <w:p w14:paraId="69F40392" w14:textId="77777777" w:rsidR="00F419B2" w:rsidRPr="00E432D6" w:rsidRDefault="00017F4F">
            <w:pPr>
              <w:spacing w:after="0" w:line="240" w:lineRule="auto"/>
              <w:jc w:val="both"/>
              <w:rPr>
                <w:rFonts w:ascii="Arial" w:eastAsia="Arial" w:hAnsi="Arial" w:cs="Arial"/>
                <w:color w:val="000000"/>
                <w:sz w:val="18"/>
                <w:szCs w:val="18"/>
              </w:rPr>
            </w:pPr>
            <w:r w:rsidRPr="00E432D6">
              <w:rPr>
                <w:rFonts w:ascii="Arial" w:eastAsia="Arial" w:hAnsi="Arial" w:cs="Arial"/>
                <w:b/>
                <w:color w:val="000000"/>
                <w:sz w:val="18"/>
                <w:szCs w:val="18"/>
              </w:rPr>
              <w:t xml:space="preserve">Pele: </w:t>
            </w:r>
            <w:r w:rsidRPr="00E432D6">
              <w:rPr>
                <w:rFonts w:ascii="Arial" w:eastAsia="Arial" w:hAnsi="Arial" w:cs="Arial"/>
                <w:color w:val="000000"/>
                <w:sz w:val="18"/>
                <w:szCs w:val="18"/>
              </w:rPr>
              <w:t xml:space="preserve">Evite o contato com a pele, caso isso aconteça, tire toda a roupa e acessórios (cinto, pulseira, óculos, relógio, anéis, tec.) contaminados e lave a pele com muita água corrente e sabão neutro, por pelo menos 15 minutos. </w:t>
            </w:r>
          </w:p>
          <w:p w14:paraId="5139F013" w14:textId="77777777" w:rsidR="00F419B2" w:rsidRPr="00E432D6" w:rsidRDefault="00017F4F">
            <w:pPr>
              <w:suppressAutoHyphens/>
              <w:spacing w:after="0" w:line="240" w:lineRule="auto"/>
              <w:jc w:val="both"/>
              <w:rPr>
                <w:rFonts w:ascii="Arial" w:hAnsi="Arial" w:cs="Arial"/>
                <w:sz w:val="18"/>
                <w:szCs w:val="18"/>
              </w:rPr>
            </w:pPr>
            <w:r w:rsidRPr="00E432D6">
              <w:rPr>
                <w:rFonts w:ascii="Arial" w:eastAsia="Arial" w:hAnsi="Arial" w:cs="Arial"/>
                <w:sz w:val="18"/>
                <w:szCs w:val="18"/>
              </w:rPr>
              <w:t>A pessoa que ajudar deve se proteger da contaminação, usando luvas e avental impermeáveis, por exemplo.</w:t>
            </w:r>
          </w:p>
        </w:tc>
      </w:tr>
    </w:tbl>
    <w:p w14:paraId="60E52578" w14:textId="77777777" w:rsidR="00F419B2" w:rsidRPr="00E432D6" w:rsidRDefault="00F419B2">
      <w:pPr>
        <w:suppressAutoHyphens/>
        <w:spacing w:after="0" w:line="240" w:lineRule="auto"/>
        <w:rPr>
          <w:rFonts w:ascii="Arial" w:eastAsia="Arial" w:hAnsi="Arial" w:cs="Arial"/>
          <w:color w:val="000000"/>
          <w:sz w:val="18"/>
          <w:szCs w:val="18"/>
        </w:rPr>
      </w:pPr>
    </w:p>
    <w:p w14:paraId="51DB5EB5" w14:textId="77777777" w:rsidR="00F419B2" w:rsidRPr="00E432D6" w:rsidRDefault="00F419B2">
      <w:pPr>
        <w:suppressAutoHyphens/>
        <w:spacing w:after="0" w:line="240" w:lineRule="auto"/>
        <w:jc w:val="both"/>
        <w:rPr>
          <w:rFonts w:ascii="Arial" w:eastAsia="Arial" w:hAnsi="Arial" w:cs="Arial"/>
          <w:color w:val="000000"/>
          <w:sz w:val="18"/>
          <w:szCs w:val="18"/>
        </w:rPr>
      </w:pPr>
    </w:p>
    <w:p w14:paraId="67CD3818" w14:textId="77777777" w:rsidR="00F419B2" w:rsidRPr="00E432D6" w:rsidRDefault="00017F4F">
      <w:pPr>
        <w:suppressAutoHyphens/>
        <w:spacing w:after="0" w:line="240" w:lineRule="auto"/>
        <w:jc w:val="center"/>
        <w:rPr>
          <w:rFonts w:ascii="Arial" w:eastAsia="Arial" w:hAnsi="Arial" w:cs="Arial"/>
          <w:color w:val="000000"/>
          <w:sz w:val="18"/>
          <w:szCs w:val="18"/>
        </w:rPr>
      </w:pPr>
      <w:r w:rsidRPr="00E432D6">
        <w:rPr>
          <w:rFonts w:ascii="Arial" w:eastAsia="Arial" w:hAnsi="Arial" w:cs="Arial"/>
          <w:color w:val="000000"/>
          <w:sz w:val="18"/>
          <w:szCs w:val="18"/>
        </w:rPr>
        <w:t xml:space="preserve">- INTOXICAÇÕES POR </w:t>
      </w:r>
      <w:r w:rsidRPr="00E432D6">
        <w:rPr>
          <w:rFonts w:ascii="Arial" w:eastAsia="Arial" w:hAnsi="Arial" w:cs="Arial"/>
          <w:b/>
          <w:color w:val="000000"/>
          <w:sz w:val="18"/>
          <w:szCs w:val="18"/>
        </w:rPr>
        <w:t>AMETRINA 500 SC RAINBOW</w:t>
      </w:r>
      <w:r w:rsidRPr="00E432D6">
        <w:rPr>
          <w:rFonts w:ascii="Arial" w:eastAsia="Arial" w:hAnsi="Arial" w:cs="Arial"/>
          <w:color w:val="000000"/>
          <w:sz w:val="18"/>
          <w:szCs w:val="18"/>
        </w:rPr>
        <w:t xml:space="preserve"> -</w:t>
      </w:r>
    </w:p>
    <w:p w14:paraId="46EDD19A" w14:textId="77777777" w:rsidR="00F419B2" w:rsidRPr="00E432D6" w:rsidRDefault="00017F4F">
      <w:pPr>
        <w:suppressAutoHyphens/>
        <w:spacing w:after="0" w:line="240" w:lineRule="auto"/>
        <w:jc w:val="center"/>
        <w:rPr>
          <w:rFonts w:ascii="Arial" w:eastAsia="Arial" w:hAnsi="Arial" w:cs="Arial"/>
          <w:color w:val="000000"/>
          <w:sz w:val="18"/>
          <w:szCs w:val="18"/>
        </w:rPr>
      </w:pPr>
      <w:r w:rsidRPr="00E432D6">
        <w:rPr>
          <w:rFonts w:ascii="Arial" w:eastAsia="Arial" w:hAnsi="Arial" w:cs="Arial"/>
          <w:color w:val="000000"/>
          <w:sz w:val="18"/>
          <w:szCs w:val="18"/>
        </w:rPr>
        <w:t>INFORMAÇÕES MÉDICAS</w:t>
      </w:r>
    </w:p>
    <w:p w14:paraId="2C8ED577" w14:textId="77777777" w:rsidR="00F419B2" w:rsidRPr="00E432D6" w:rsidRDefault="00F419B2">
      <w:pPr>
        <w:suppressAutoHyphens/>
        <w:spacing w:after="0" w:line="240" w:lineRule="auto"/>
        <w:jc w:val="center"/>
        <w:rPr>
          <w:rFonts w:ascii="Arial" w:eastAsia="Arial" w:hAnsi="Arial" w:cs="Arial"/>
          <w:color w:val="000000"/>
          <w:sz w:val="18"/>
          <w:szCs w:val="18"/>
        </w:rPr>
      </w:pPr>
    </w:p>
    <w:tbl>
      <w:tblPr>
        <w:tblW w:w="0" w:type="auto"/>
        <w:tblInd w:w="28" w:type="dxa"/>
        <w:tblCellMar>
          <w:left w:w="10" w:type="dxa"/>
          <w:right w:w="10" w:type="dxa"/>
        </w:tblCellMar>
        <w:tblLook w:val="04A0" w:firstRow="1" w:lastRow="0" w:firstColumn="1" w:lastColumn="0" w:noHBand="0" w:noVBand="1"/>
      </w:tblPr>
      <w:tblGrid>
        <w:gridCol w:w="1915"/>
        <w:gridCol w:w="6617"/>
      </w:tblGrid>
      <w:tr w:rsidR="00F419B2" w:rsidRPr="00E432D6" w14:paraId="3A05D057" w14:textId="77777777">
        <w:tc>
          <w:tcPr>
            <w:tcW w:w="2127" w:type="dxa"/>
            <w:tcBorders>
              <w:top w:val="single" w:sz="4" w:space="0" w:color="000000"/>
              <w:left w:val="single" w:sz="4" w:space="0" w:color="000000"/>
              <w:bottom w:val="single" w:sz="2" w:space="0" w:color="000000"/>
              <w:right w:val="single" w:sz="2" w:space="0" w:color="000000"/>
            </w:tcBorders>
            <w:shd w:val="clear" w:color="000000" w:fill="FFFFFF"/>
            <w:tcMar>
              <w:left w:w="28" w:type="dxa"/>
              <w:right w:w="28" w:type="dxa"/>
            </w:tcMar>
            <w:vAlign w:val="center"/>
          </w:tcPr>
          <w:p w14:paraId="7EA00BDF" w14:textId="77777777" w:rsidR="00F419B2" w:rsidRPr="00E432D6" w:rsidRDefault="00017F4F">
            <w:pPr>
              <w:suppressAutoHyphens/>
              <w:spacing w:after="0" w:line="240" w:lineRule="auto"/>
              <w:rPr>
                <w:rFonts w:ascii="Arial" w:hAnsi="Arial" w:cs="Arial"/>
                <w:sz w:val="18"/>
                <w:szCs w:val="18"/>
              </w:rPr>
            </w:pPr>
            <w:r w:rsidRPr="00E432D6">
              <w:rPr>
                <w:rFonts w:ascii="Arial" w:eastAsia="Arial" w:hAnsi="Arial" w:cs="Arial"/>
                <w:color w:val="000000"/>
                <w:sz w:val="18"/>
                <w:szCs w:val="18"/>
              </w:rPr>
              <w:t>Grupo Químico</w:t>
            </w:r>
          </w:p>
        </w:tc>
        <w:tc>
          <w:tcPr>
            <w:tcW w:w="8363" w:type="dxa"/>
            <w:tcBorders>
              <w:top w:val="single" w:sz="4" w:space="0" w:color="000000"/>
              <w:left w:val="single" w:sz="2" w:space="0" w:color="000000"/>
              <w:bottom w:val="single" w:sz="2" w:space="0" w:color="000000"/>
              <w:right w:val="single" w:sz="4" w:space="0" w:color="000000"/>
            </w:tcBorders>
            <w:shd w:val="clear" w:color="000000" w:fill="FFFFFF"/>
            <w:tcMar>
              <w:left w:w="28" w:type="dxa"/>
              <w:right w:w="28" w:type="dxa"/>
            </w:tcMar>
            <w:vAlign w:val="center"/>
          </w:tcPr>
          <w:p w14:paraId="5CF45B74" w14:textId="77777777" w:rsidR="00F419B2" w:rsidRPr="00E432D6" w:rsidRDefault="00017F4F">
            <w:pPr>
              <w:suppressAutoHyphens/>
              <w:spacing w:after="0" w:line="240" w:lineRule="auto"/>
              <w:rPr>
                <w:rFonts w:ascii="Arial" w:eastAsia="Arial" w:hAnsi="Arial" w:cs="Arial"/>
                <w:color w:val="000000"/>
                <w:sz w:val="18"/>
                <w:szCs w:val="18"/>
              </w:rPr>
            </w:pPr>
            <w:proofErr w:type="spellStart"/>
            <w:r w:rsidRPr="00E432D6">
              <w:rPr>
                <w:rFonts w:ascii="Arial" w:eastAsia="Arial" w:hAnsi="Arial" w:cs="Arial"/>
                <w:color w:val="000000"/>
                <w:sz w:val="18"/>
                <w:szCs w:val="18"/>
              </w:rPr>
              <w:t>Triazinas</w:t>
            </w:r>
            <w:proofErr w:type="spellEnd"/>
          </w:p>
          <w:p w14:paraId="25654B48" w14:textId="77777777" w:rsidR="00F419B2" w:rsidRPr="00E432D6" w:rsidRDefault="00017F4F">
            <w:pPr>
              <w:suppressAutoHyphens/>
              <w:spacing w:after="0" w:line="240" w:lineRule="auto"/>
              <w:rPr>
                <w:rFonts w:ascii="Arial" w:hAnsi="Arial" w:cs="Arial"/>
                <w:sz w:val="18"/>
                <w:szCs w:val="18"/>
              </w:rPr>
            </w:pPr>
            <w:r w:rsidRPr="00E432D6">
              <w:rPr>
                <w:rFonts w:ascii="Arial" w:eastAsia="Arial" w:hAnsi="Arial" w:cs="Arial"/>
                <w:sz w:val="18"/>
                <w:szCs w:val="18"/>
              </w:rPr>
              <w:t>Etilenoglicol: Álcool</w:t>
            </w:r>
          </w:p>
        </w:tc>
      </w:tr>
      <w:tr w:rsidR="00F419B2" w:rsidRPr="00E432D6" w14:paraId="6894E017" w14:textId="77777777">
        <w:tc>
          <w:tcPr>
            <w:tcW w:w="2127" w:type="dxa"/>
            <w:tcBorders>
              <w:top w:val="single" w:sz="2" w:space="0" w:color="000000"/>
              <w:left w:val="single" w:sz="4" w:space="0" w:color="000000"/>
              <w:bottom w:val="single" w:sz="2" w:space="0" w:color="000000"/>
              <w:right w:val="single" w:sz="2" w:space="0" w:color="000000"/>
            </w:tcBorders>
            <w:shd w:val="clear" w:color="000000" w:fill="FFFFFF"/>
            <w:tcMar>
              <w:left w:w="28" w:type="dxa"/>
              <w:right w:w="28" w:type="dxa"/>
            </w:tcMar>
            <w:vAlign w:val="center"/>
          </w:tcPr>
          <w:p w14:paraId="0C166284" w14:textId="77777777" w:rsidR="00F419B2" w:rsidRPr="00E432D6" w:rsidRDefault="00017F4F">
            <w:pPr>
              <w:suppressAutoHyphens/>
              <w:spacing w:after="0" w:line="240" w:lineRule="auto"/>
              <w:rPr>
                <w:rFonts w:ascii="Arial" w:hAnsi="Arial" w:cs="Arial"/>
                <w:sz w:val="18"/>
                <w:szCs w:val="18"/>
              </w:rPr>
            </w:pPr>
            <w:r w:rsidRPr="00E432D6">
              <w:rPr>
                <w:rFonts w:ascii="Arial" w:eastAsia="Arial" w:hAnsi="Arial" w:cs="Arial"/>
                <w:color w:val="000000"/>
                <w:sz w:val="18"/>
                <w:szCs w:val="18"/>
              </w:rPr>
              <w:t>Classe toxicológica</w:t>
            </w:r>
          </w:p>
        </w:tc>
        <w:tc>
          <w:tcPr>
            <w:tcW w:w="8363" w:type="dxa"/>
            <w:tcBorders>
              <w:top w:val="single" w:sz="2" w:space="0" w:color="000000"/>
              <w:left w:val="single" w:sz="2" w:space="0" w:color="000000"/>
              <w:bottom w:val="single" w:sz="2" w:space="0" w:color="000000"/>
              <w:right w:val="single" w:sz="4" w:space="0" w:color="000000"/>
            </w:tcBorders>
            <w:shd w:val="clear" w:color="000000" w:fill="FFFFFF"/>
            <w:tcMar>
              <w:left w:w="28" w:type="dxa"/>
              <w:right w:w="28" w:type="dxa"/>
            </w:tcMar>
            <w:vAlign w:val="center"/>
          </w:tcPr>
          <w:p w14:paraId="51CE0B50" w14:textId="77777777" w:rsidR="00F419B2" w:rsidRPr="00E432D6" w:rsidRDefault="00017F4F">
            <w:pPr>
              <w:suppressAutoHyphens/>
              <w:spacing w:after="0" w:line="240" w:lineRule="auto"/>
              <w:rPr>
                <w:rFonts w:ascii="Arial" w:hAnsi="Arial" w:cs="Arial"/>
                <w:sz w:val="18"/>
                <w:szCs w:val="18"/>
              </w:rPr>
            </w:pPr>
            <w:r w:rsidRPr="00E432D6">
              <w:rPr>
                <w:rFonts w:ascii="Arial" w:eastAsia="Arial" w:hAnsi="Arial" w:cs="Arial"/>
                <w:color w:val="000000"/>
                <w:sz w:val="18"/>
                <w:szCs w:val="18"/>
              </w:rPr>
              <w:t>CATEGORIA 4 – PRODUTO POUCO TÓXICO</w:t>
            </w:r>
          </w:p>
        </w:tc>
      </w:tr>
      <w:tr w:rsidR="00F419B2" w:rsidRPr="00E432D6" w14:paraId="0A217CB1" w14:textId="77777777">
        <w:tc>
          <w:tcPr>
            <w:tcW w:w="2127" w:type="dxa"/>
            <w:tcBorders>
              <w:top w:val="single" w:sz="2" w:space="0" w:color="000000"/>
              <w:left w:val="single" w:sz="4" w:space="0" w:color="000000"/>
              <w:bottom w:val="single" w:sz="2" w:space="0" w:color="000000"/>
              <w:right w:val="single" w:sz="2" w:space="0" w:color="000000"/>
            </w:tcBorders>
            <w:shd w:val="clear" w:color="000000" w:fill="FFFFFF"/>
            <w:tcMar>
              <w:left w:w="28" w:type="dxa"/>
              <w:right w:w="28" w:type="dxa"/>
            </w:tcMar>
            <w:vAlign w:val="center"/>
          </w:tcPr>
          <w:p w14:paraId="3265BF01" w14:textId="77777777" w:rsidR="00F419B2" w:rsidRPr="00E432D6" w:rsidRDefault="00017F4F">
            <w:pPr>
              <w:suppressAutoHyphens/>
              <w:spacing w:after="0" w:line="240" w:lineRule="auto"/>
              <w:rPr>
                <w:rFonts w:ascii="Arial" w:hAnsi="Arial" w:cs="Arial"/>
                <w:sz w:val="18"/>
                <w:szCs w:val="18"/>
              </w:rPr>
            </w:pPr>
            <w:r w:rsidRPr="00E432D6">
              <w:rPr>
                <w:rFonts w:ascii="Arial" w:eastAsia="Arial" w:hAnsi="Arial" w:cs="Arial"/>
                <w:color w:val="000000"/>
                <w:sz w:val="18"/>
                <w:szCs w:val="18"/>
              </w:rPr>
              <w:t xml:space="preserve">Vias de exposição </w:t>
            </w:r>
          </w:p>
        </w:tc>
        <w:tc>
          <w:tcPr>
            <w:tcW w:w="8363" w:type="dxa"/>
            <w:tcBorders>
              <w:top w:val="single" w:sz="2" w:space="0" w:color="000000"/>
              <w:left w:val="single" w:sz="2" w:space="0" w:color="000000"/>
              <w:bottom w:val="single" w:sz="2" w:space="0" w:color="000000"/>
              <w:right w:val="single" w:sz="4" w:space="0" w:color="000000"/>
            </w:tcBorders>
            <w:shd w:val="clear" w:color="000000" w:fill="FFFFFF"/>
            <w:tcMar>
              <w:left w:w="28" w:type="dxa"/>
              <w:right w:w="28" w:type="dxa"/>
            </w:tcMar>
            <w:vAlign w:val="center"/>
          </w:tcPr>
          <w:p w14:paraId="045D4B61" w14:textId="77777777" w:rsidR="00F419B2" w:rsidRPr="00E432D6" w:rsidRDefault="00017F4F">
            <w:pPr>
              <w:suppressAutoHyphens/>
              <w:spacing w:after="0" w:line="240" w:lineRule="auto"/>
              <w:rPr>
                <w:rFonts w:ascii="Arial" w:hAnsi="Arial" w:cs="Arial"/>
                <w:sz w:val="18"/>
                <w:szCs w:val="18"/>
              </w:rPr>
            </w:pPr>
            <w:r w:rsidRPr="00E432D6">
              <w:rPr>
                <w:rFonts w:ascii="Arial" w:eastAsia="Arial" w:hAnsi="Arial" w:cs="Arial"/>
                <w:color w:val="000000"/>
                <w:sz w:val="18"/>
                <w:szCs w:val="18"/>
              </w:rPr>
              <w:t xml:space="preserve">Oral, </w:t>
            </w:r>
            <w:proofErr w:type="spellStart"/>
            <w:r w:rsidRPr="00E432D6">
              <w:rPr>
                <w:rFonts w:ascii="Arial" w:eastAsia="Arial" w:hAnsi="Arial" w:cs="Arial"/>
                <w:color w:val="000000"/>
                <w:sz w:val="18"/>
                <w:szCs w:val="18"/>
              </w:rPr>
              <w:t>dermal</w:t>
            </w:r>
            <w:proofErr w:type="spellEnd"/>
            <w:r w:rsidRPr="00E432D6">
              <w:rPr>
                <w:rFonts w:ascii="Arial" w:eastAsia="Arial" w:hAnsi="Arial" w:cs="Arial"/>
                <w:color w:val="000000"/>
                <w:sz w:val="18"/>
                <w:szCs w:val="18"/>
              </w:rPr>
              <w:t xml:space="preserve"> e inalatória.</w:t>
            </w:r>
          </w:p>
        </w:tc>
      </w:tr>
      <w:tr w:rsidR="00F419B2" w:rsidRPr="00E432D6" w14:paraId="2603F904" w14:textId="77777777">
        <w:tc>
          <w:tcPr>
            <w:tcW w:w="2127" w:type="dxa"/>
            <w:tcBorders>
              <w:top w:val="single" w:sz="2" w:space="0" w:color="000000"/>
              <w:left w:val="single" w:sz="4" w:space="0" w:color="000000"/>
              <w:bottom w:val="single" w:sz="2" w:space="0" w:color="000000"/>
              <w:right w:val="single" w:sz="2" w:space="0" w:color="000000"/>
            </w:tcBorders>
            <w:shd w:val="clear" w:color="000000" w:fill="FFFFFF"/>
            <w:tcMar>
              <w:left w:w="28" w:type="dxa"/>
              <w:right w:w="28" w:type="dxa"/>
            </w:tcMar>
            <w:vAlign w:val="center"/>
          </w:tcPr>
          <w:p w14:paraId="41B94B79" w14:textId="77777777" w:rsidR="00F419B2" w:rsidRPr="00E432D6" w:rsidRDefault="00017F4F">
            <w:pPr>
              <w:suppressAutoHyphens/>
              <w:spacing w:after="0" w:line="240" w:lineRule="auto"/>
              <w:rPr>
                <w:rFonts w:ascii="Arial" w:eastAsia="Arial" w:hAnsi="Arial" w:cs="Arial"/>
                <w:color w:val="000000"/>
                <w:sz w:val="18"/>
                <w:szCs w:val="18"/>
              </w:rPr>
            </w:pPr>
            <w:r w:rsidRPr="00E432D6">
              <w:rPr>
                <w:rFonts w:ascii="Arial" w:eastAsia="Arial" w:hAnsi="Arial" w:cs="Arial"/>
                <w:color w:val="000000"/>
                <w:sz w:val="18"/>
                <w:szCs w:val="18"/>
              </w:rPr>
              <w:t>Sintomas e</w:t>
            </w:r>
          </w:p>
          <w:p w14:paraId="7C912B22" w14:textId="77777777" w:rsidR="00F419B2" w:rsidRPr="00E432D6" w:rsidRDefault="00017F4F">
            <w:pPr>
              <w:suppressAutoHyphens/>
              <w:spacing w:after="0" w:line="240" w:lineRule="auto"/>
              <w:rPr>
                <w:rFonts w:ascii="Arial" w:hAnsi="Arial" w:cs="Arial"/>
                <w:sz w:val="18"/>
                <w:szCs w:val="18"/>
              </w:rPr>
            </w:pPr>
            <w:r w:rsidRPr="00E432D6">
              <w:rPr>
                <w:rFonts w:ascii="Arial" w:eastAsia="Arial" w:hAnsi="Arial" w:cs="Arial"/>
                <w:color w:val="000000"/>
                <w:sz w:val="18"/>
                <w:szCs w:val="18"/>
              </w:rPr>
              <w:t>sinais clínicos</w:t>
            </w:r>
          </w:p>
        </w:tc>
        <w:tc>
          <w:tcPr>
            <w:tcW w:w="8363" w:type="dxa"/>
            <w:tcBorders>
              <w:top w:val="single" w:sz="2" w:space="0" w:color="000000"/>
              <w:left w:val="single" w:sz="2" w:space="0" w:color="000000"/>
              <w:bottom w:val="single" w:sz="2" w:space="0" w:color="000000"/>
              <w:right w:val="single" w:sz="4" w:space="0" w:color="000000"/>
            </w:tcBorders>
            <w:shd w:val="clear" w:color="000000" w:fill="FFFFFF"/>
            <w:tcMar>
              <w:left w:w="28" w:type="dxa"/>
              <w:right w:w="28" w:type="dxa"/>
            </w:tcMar>
            <w:vAlign w:val="center"/>
          </w:tcPr>
          <w:p w14:paraId="6830B0CF" w14:textId="77777777" w:rsidR="00F419B2" w:rsidRPr="00E432D6" w:rsidRDefault="00017F4F">
            <w:pPr>
              <w:suppressAutoHyphens/>
              <w:spacing w:after="0" w:line="240" w:lineRule="auto"/>
              <w:jc w:val="both"/>
              <w:rPr>
                <w:rFonts w:ascii="Arial" w:eastAsia="Arial" w:hAnsi="Arial" w:cs="Arial"/>
                <w:color w:val="000000"/>
                <w:sz w:val="18"/>
                <w:szCs w:val="18"/>
              </w:rPr>
            </w:pPr>
            <w:proofErr w:type="spellStart"/>
            <w:r w:rsidRPr="00E432D6">
              <w:rPr>
                <w:rFonts w:ascii="Arial" w:eastAsia="Arial" w:hAnsi="Arial" w:cs="Arial"/>
                <w:b/>
                <w:color w:val="000000"/>
                <w:sz w:val="18"/>
                <w:szCs w:val="18"/>
              </w:rPr>
              <w:t>Ametrina</w:t>
            </w:r>
            <w:proofErr w:type="spellEnd"/>
            <w:r w:rsidRPr="00E432D6">
              <w:rPr>
                <w:rFonts w:ascii="Arial" w:eastAsia="Arial" w:hAnsi="Arial" w:cs="Arial"/>
                <w:b/>
                <w:color w:val="000000"/>
                <w:sz w:val="18"/>
                <w:szCs w:val="18"/>
              </w:rPr>
              <w:t xml:space="preserve">: </w:t>
            </w:r>
            <w:r w:rsidRPr="00E432D6">
              <w:rPr>
                <w:rFonts w:ascii="Arial" w:eastAsia="Arial" w:hAnsi="Arial" w:cs="Arial"/>
                <w:color w:val="000000"/>
                <w:sz w:val="18"/>
                <w:szCs w:val="18"/>
              </w:rPr>
              <w:t xml:space="preserve">Sintomas de envenenamento incluem dor abdominal, </w:t>
            </w:r>
            <w:proofErr w:type="spellStart"/>
            <w:r w:rsidRPr="00E432D6">
              <w:rPr>
                <w:rFonts w:ascii="Arial" w:eastAsia="Arial" w:hAnsi="Arial" w:cs="Arial"/>
                <w:color w:val="000000"/>
                <w:sz w:val="18"/>
                <w:szCs w:val="18"/>
              </w:rPr>
              <w:t>diarréia</w:t>
            </w:r>
            <w:proofErr w:type="spellEnd"/>
            <w:r w:rsidRPr="00E432D6">
              <w:rPr>
                <w:rFonts w:ascii="Arial" w:eastAsia="Arial" w:hAnsi="Arial" w:cs="Arial"/>
                <w:color w:val="000000"/>
                <w:sz w:val="18"/>
                <w:szCs w:val="18"/>
              </w:rPr>
              <w:t>, vômito, irritação ocular, irritação das mucosas, irritação dérmica, respiração lenta, espasmos musculares, ataxia e anorexia. A toxicidade sistémica aguda costuma não ocorrer até que grandes quantidades tenham sido ingeridas. Não há dados publicados de toxicidade sistémica aguda em humanos e, apenas em doses elevadas, outros mamíferos apresentaram sintomas de neurotoxicidade (incoordenação motora, paralisia dos membros, hipotermia...) e sintomas respiratórios.</w:t>
            </w:r>
          </w:p>
          <w:p w14:paraId="2EFBDFF9" w14:textId="77777777" w:rsidR="00F419B2" w:rsidRPr="00E432D6" w:rsidRDefault="00017F4F">
            <w:pPr>
              <w:suppressAutoHyphens/>
              <w:spacing w:after="0" w:line="240" w:lineRule="auto"/>
              <w:jc w:val="both"/>
              <w:rPr>
                <w:rFonts w:ascii="Arial" w:eastAsia="Arial" w:hAnsi="Arial" w:cs="Arial"/>
                <w:color w:val="000000"/>
                <w:sz w:val="18"/>
                <w:szCs w:val="18"/>
              </w:rPr>
            </w:pPr>
            <w:r w:rsidRPr="00E432D6">
              <w:rPr>
                <w:rFonts w:ascii="Arial" w:eastAsia="Arial" w:hAnsi="Arial" w:cs="Arial"/>
                <w:b/>
                <w:color w:val="000000"/>
                <w:sz w:val="18"/>
                <w:szCs w:val="18"/>
              </w:rPr>
              <w:t>Etilenoglicol:</w:t>
            </w:r>
            <w:r w:rsidRPr="00E432D6">
              <w:rPr>
                <w:rFonts w:ascii="Arial" w:eastAsia="Arial" w:hAnsi="Arial" w:cs="Arial"/>
                <w:color w:val="000000"/>
                <w:sz w:val="18"/>
                <w:szCs w:val="18"/>
              </w:rPr>
              <w:t xml:space="preserve"> A exposição aguda dos seres humanos ao etilenoglicol pela ingestão de grandes quantidades, pode parecer inicialmente assintomática, mas o etilenoglicol é rapidamente absorvido (dentro de 1 a 4 horas), e sinais como estado mental alterado e a taquipneia começam a aparecer à medida que o etilenoglicol é metabolizado sucessivamente em compostos muito tóxicos. A progressão dos efeitos tóxicos pode ser dividida aproximadamente nas três etapas seguintes, embora a sobreposição seja possível: 1) De 30 minutos a 12 horas após a exposição, o etilenoglicol não metabolizado produz depressão, </w:t>
            </w:r>
            <w:r w:rsidRPr="00E432D6">
              <w:rPr>
                <w:rFonts w:ascii="Arial" w:eastAsia="Arial" w:hAnsi="Arial" w:cs="Arial"/>
                <w:color w:val="000000"/>
                <w:sz w:val="18"/>
                <w:szCs w:val="18"/>
              </w:rPr>
              <w:lastRenderedPageBreak/>
              <w:t xml:space="preserve">intoxicação e </w:t>
            </w:r>
            <w:proofErr w:type="spellStart"/>
            <w:r w:rsidRPr="00E432D6">
              <w:rPr>
                <w:rFonts w:ascii="Arial" w:eastAsia="Arial" w:hAnsi="Arial" w:cs="Arial"/>
                <w:color w:val="000000"/>
                <w:sz w:val="18"/>
                <w:szCs w:val="18"/>
              </w:rPr>
              <w:t>hiperosmolaridade</w:t>
            </w:r>
            <w:proofErr w:type="spellEnd"/>
            <w:r w:rsidRPr="00E432D6">
              <w:rPr>
                <w:rFonts w:ascii="Arial" w:eastAsia="Arial" w:hAnsi="Arial" w:cs="Arial"/>
                <w:color w:val="000000"/>
                <w:sz w:val="18"/>
                <w:szCs w:val="18"/>
              </w:rPr>
              <w:t xml:space="preserve"> do SNC semelhantes aos produzidos pelo etanol. 2) De 12 a 48 horas, os metabólitos de etilenoglicol produzem acidose metabólica severa pela falta de ânions com hiperventilação compensatória. A acidose resulta principalmente de um aumento no ácido glicólico, embora os ácidos </w:t>
            </w:r>
            <w:proofErr w:type="spellStart"/>
            <w:r w:rsidRPr="00E432D6">
              <w:rPr>
                <w:rFonts w:ascii="Arial" w:eastAsia="Arial" w:hAnsi="Arial" w:cs="Arial"/>
                <w:color w:val="000000"/>
                <w:sz w:val="18"/>
                <w:szCs w:val="18"/>
              </w:rPr>
              <w:t>glioxílico</w:t>
            </w:r>
            <w:proofErr w:type="spellEnd"/>
            <w:r w:rsidRPr="00E432D6">
              <w:rPr>
                <w:rFonts w:ascii="Arial" w:eastAsia="Arial" w:hAnsi="Arial" w:cs="Arial"/>
                <w:color w:val="000000"/>
                <w:sz w:val="18"/>
                <w:szCs w:val="18"/>
              </w:rPr>
              <w:t xml:space="preserve">, oxálico e lático também contribuam em pequena parte. Os cristais de oxalato de cálcio são depositados no cérebro, nos pulmões, nos rins e no coração. 3) De 24 a 72 horas, lesão renal aguda pode resultar dos efeitos tóxicos renais do próprio etilenoglicol ou de seus metabólitos como oxalato de cálcio </w:t>
            </w:r>
            <w:proofErr w:type="spellStart"/>
            <w:r w:rsidRPr="00E432D6">
              <w:rPr>
                <w:rFonts w:ascii="Arial" w:eastAsia="Arial" w:hAnsi="Arial" w:cs="Arial"/>
                <w:color w:val="000000"/>
                <w:sz w:val="18"/>
                <w:szCs w:val="18"/>
              </w:rPr>
              <w:t>monohidrato</w:t>
            </w:r>
            <w:proofErr w:type="spellEnd"/>
            <w:r w:rsidRPr="00E432D6">
              <w:rPr>
                <w:rFonts w:ascii="Arial" w:eastAsia="Arial" w:hAnsi="Arial" w:cs="Arial"/>
                <w:color w:val="000000"/>
                <w:sz w:val="18"/>
                <w:szCs w:val="18"/>
              </w:rPr>
              <w:t xml:space="preserve"> </w:t>
            </w:r>
          </w:p>
          <w:p w14:paraId="0FCC2715" w14:textId="77777777" w:rsidR="00F419B2" w:rsidRPr="00E432D6" w:rsidRDefault="00F419B2">
            <w:pPr>
              <w:suppressAutoHyphens/>
              <w:spacing w:after="0" w:line="240" w:lineRule="auto"/>
              <w:jc w:val="both"/>
              <w:rPr>
                <w:rFonts w:ascii="Arial" w:hAnsi="Arial" w:cs="Arial"/>
                <w:sz w:val="18"/>
                <w:szCs w:val="18"/>
              </w:rPr>
            </w:pPr>
          </w:p>
        </w:tc>
      </w:tr>
      <w:tr w:rsidR="00F419B2" w:rsidRPr="00E432D6" w14:paraId="0B260EAC" w14:textId="77777777">
        <w:tc>
          <w:tcPr>
            <w:tcW w:w="2127" w:type="dxa"/>
            <w:tcBorders>
              <w:top w:val="single" w:sz="2" w:space="0" w:color="000000"/>
              <w:left w:val="single" w:sz="4" w:space="0" w:color="000000"/>
              <w:bottom w:val="single" w:sz="2" w:space="0" w:color="000000"/>
              <w:right w:val="single" w:sz="2" w:space="0" w:color="000000"/>
            </w:tcBorders>
            <w:shd w:val="clear" w:color="000000" w:fill="FFFFFF"/>
            <w:tcMar>
              <w:left w:w="28" w:type="dxa"/>
              <w:right w:w="28" w:type="dxa"/>
            </w:tcMar>
            <w:vAlign w:val="center"/>
          </w:tcPr>
          <w:p w14:paraId="0174E4A0" w14:textId="77777777" w:rsidR="00F419B2" w:rsidRPr="00E432D6" w:rsidRDefault="00017F4F">
            <w:pPr>
              <w:suppressAutoHyphens/>
              <w:spacing w:after="0" w:line="240" w:lineRule="auto"/>
              <w:rPr>
                <w:rFonts w:ascii="Arial" w:hAnsi="Arial" w:cs="Arial"/>
                <w:sz w:val="18"/>
                <w:szCs w:val="18"/>
              </w:rPr>
            </w:pPr>
            <w:r w:rsidRPr="00E432D6">
              <w:rPr>
                <w:rFonts w:ascii="Arial" w:eastAsia="Arial" w:hAnsi="Arial" w:cs="Arial"/>
                <w:color w:val="000000"/>
                <w:sz w:val="18"/>
                <w:szCs w:val="18"/>
              </w:rPr>
              <w:lastRenderedPageBreak/>
              <w:t>Toxicocinética</w:t>
            </w:r>
          </w:p>
        </w:tc>
        <w:tc>
          <w:tcPr>
            <w:tcW w:w="8363" w:type="dxa"/>
            <w:tcBorders>
              <w:top w:val="single" w:sz="2" w:space="0" w:color="000000"/>
              <w:left w:val="single" w:sz="2" w:space="0" w:color="000000"/>
              <w:bottom w:val="single" w:sz="2" w:space="0" w:color="000000"/>
              <w:right w:val="single" w:sz="4" w:space="0" w:color="000000"/>
            </w:tcBorders>
            <w:shd w:val="clear" w:color="000000" w:fill="FFFFFF"/>
            <w:tcMar>
              <w:left w:w="28" w:type="dxa"/>
              <w:right w:w="28" w:type="dxa"/>
            </w:tcMar>
            <w:vAlign w:val="center"/>
          </w:tcPr>
          <w:p w14:paraId="7C737D40" w14:textId="77777777" w:rsidR="00F419B2" w:rsidRPr="00E432D6" w:rsidRDefault="00017F4F">
            <w:pPr>
              <w:suppressAutoHyphens/>
              <w:spacing w:after="0" w:line="240" w:lineRule="auto"/>
              <w:jc w:val="both"/>
              <w:rPr>
                <w:rFonts w:ascii="Arial" w:eastAsia="Arial" w:hAnsi="Arial" w:cs="Arial"/>
                <w:color w:val="000000"/>
                <w:sz w:val="18"/>
                <w:szCs w:val="18"/>
              </w:rPr>
            </w:pPr>
            <w:proofErr w:type="spellStart"/>
            <w:r w:rsidRPr="00E432D6">
              <w:rPr>
                <w:rFonts w:ascii="Arial" w:eastAsia="Arial" w:hAnsi="Arial" w:cs="Arial"/>
                <w:b/>
                <w:color w:val="000000"/>
                <w:sz w:val="18"/>
                <w:szCs w:val="18"/>
              </w:rPr>
              <w:t>Ametrina</w:t>
            </w:r>
            <w:proofErr w:type="spellEnd"/>
            <w:r w:rsidRPr="00E432D6">
              <w:rPr>
                <w:rFonts w:ascii="Arial" w:eastAsia="Arial" w:hAnsi="Arial" w:cs="Arial"/>
                <w:b/>
                <w:color w:val="000000"/>
                <w:sz w:val="18"/>
                <w:szCs w:val="18"/>
              </w:rPr>
              <w:t>:</w:t>
            </w:r>
            <w:r w:rsidRPr="00E432D6">
              <w:rPr>
                <w:rFonts w:ascii="Arial" w:eastAsia="Arial" w:hAnsi="Arial" w:cs="Arial"/>
                <w:color w:val="000000"/>
                <w:sz w:val="18"/>
                <w:szCs w:val="18"/>
              </w:rPr>
              <w:t xml:space="preserve"> Em estudos conduzidos com roedores em laboratório, a </w:t>
            </w:r>
            <w:proofErr w:type="spellStart"/>
            <w:r w:rsidRPr="00E432D6">
              <w:rPr>
                <w:rFonts w:ascii="Arial" w:eastAsia="Arial" w:hAnsi="Arial" w:cs="Arial"/>
                <w:color w:val="000000"/>
                <w:sz w:val="18"/>
                <w:szCs w:val="18"/>
              </w:rPr>
              <w:t>ametrina</w:t>
            </w:r>
            <w:proofErr w:type="spellEnd"/>
            <w:r w:rsidRPr="00E432D6">
              <w:rPr>
                <w:rFonts w:ascii="Arial" w:eastAsia="Arial" w:hAnsi="Arial" w:cs="Arial"/>
                <w:color w:val="000000"/>
                <w:sz w:val="18"/>
                <w:szCs w:val="18"/>
              </w:rPr>
              <w:t xml:space="preserve"> é absorvida rapidamente pelo trato gastrintestinal e metabolizado por reações de N </w:t>
            </w:r>
            <w:proofErr w:type="spellStart"/>
            <w:r w:rsidRPr="00E432D6">
              <w:rPr>
                <w:rFonts w:ascii="Arial" w:eastAsia="Arial" w:hAnsi="Arial" w:cs="Arial"/>
                <w:color w:val="000000"/>
                <w:sz w:val="18"/>
                <w:szCs w:val="18"/>
              </w:rPr>
              <w:t>dealquilação</w:t>
            </w:r>
            <w:proofErr w:type="spellEnd"/>
            <w:r w:rsidRPr="00E432D6">
              <w:rPr>
                <w:rFonts w:ascii="Arial" w:eastAsia="Arial" w:hAnsi="Arial" w:cs="Arial"/>
                <w:color w:val="000000"/>
                <w:sz w:val="18"/>
                <w:szCs w:val="18"/>
              </w:rPr>
              <w:t xml:space="preserve"> e oxidação dos grupos </w:t>
            </w:r>
            <w:proofErr w:type="spellStart"/>
            <w:r w:rsidRPr="00E432D6">
              <w:rPr>
                <w:rFonts w:ascii="Arial" w:eastAsia="Arial" w:hAnsi="Arial" w:cs="Arial"/>
                <w:color w:val="000000"/>
                <w:sz w:val="18"/>
                <w:szCs w:val="18"/>
              </w:rPr>
              <w:t>N-alquis</w:t>
            </w:r>
            <w:proofErr w:type="spellEnd"/>
            <w:r w:rsidRPr="00E432D6">
              <w:rPr>
                <w:rFonts w:ascii="Arial" w:eastAsia="Arial" w:hAnsi="Arial" w:cs="Arial"/>
                <w:color w:val="000000"/>
                <w:sz w:val="18"/>
                <w:szCs w:val="18"/>
              </w:rPr>
              <w:t xml:space="preserve">. Após 48 horas, até 64% do radical </w:t>
            </w:r>
            <w:proofErr w:type="spellStart"/>
            <w:r w:rsidRPr="00E432D6">
              <w:rPr>
                <w:rFonts w:ascii="Arial" w:eastAsia="Arial" w:hAnsi="Arial" w:cs="Arial"/>
                <w:color w:val="000000"/>
                <w:sz w:val="18"/>
                <w:szCs w:val="18"/>
              </w:rPr>
              <w:t>isopropil</w:t>
            </w:r>
            <w:proofErr w:type="spellEnd"/>
            <w:r w:rsidRPr="00E432D6">
              <w:rPr>
                <w:rFonts w:ascii="Arial" w:eastAsia="Arial" w:hAnsi="Arial" w:cs="Arial"/>
                <w:color w:val="000000"/>
                <w:sz w:val="18"/>
                <w:szCs w:val="18"/>
              </w:rPr>
              <w:t xml:space="preserve"> </w:t>
            </w:r>
            <w:proofErr w:type="spellStart"/>
            <w:r w:rsidRPr="00E432D6">
              <w:rPr>
                <w:rFonts w:ascii="Arial" w:eastAsia="Arial" w:hAnsi="Arial" w:cs="Arial"/>
                <w:color w:val="000000"/>
                <w:sz w:val="18"/>
                <w:szCs w:val="18"/>
              </w:rPr>
              <w:t>radiomarcado</w:t>
            </w:r>
            <w:proofErr w:type="spellEnd"/>
            <w:r w:rsidRPr="00E432D6">
              <w:rPr>
                <w:rFonts w:ascii="Arial" w:eastAsia="Arial" w:hAnsi="Arial" w:cs="Arial"/>
                <w:color w:val="000000"/>
                <w:sz w:val="18"/>
                <w:szCs w:val="18"/>
              </w:rPr>
              <w:t xml:space="preserve"> foi eliminado pelo ar expirado (42%), urina (20%) e fezes (2%). Após 72 horas, cerca de 90% do anel </w:t>
            </w:r>
            <w:proofErr w:type="spellStart"/>
            <w:r w:rsidRPr="00E432D6">
              <w:rPr>
                <w:rFonts w:ascii="Arial" w:eastAsia="Arial" w:hAnsi="Arial" w:cs="Arial"/>
                <w:color w:val="000000"/>
                <w:sz w:val="18"/>
                <w:szCs w:val="18"/>
              </w:rPr>
              <w:t>radiomarcado</w:t>
            </w:r>
            <w:proofErr w:type="spellEnd"/>
            <w:r w:rsidRPr="00E432D6">
              <w:rPr>
                <w:rFonts w:ascii="Arial" w:eastAsia="Arial" w:hAnsi="Arial" w:cs="Arial"/>
                <w:color w:val="000000"/>
                <w:sz w:val="18"/>
                <w:szCs w:val="18"/>
              </w:rPr>
              <w:t xml:space="preserve"> foi eliminado pela urina (58%) e fezes (32%). As maiores concentrações de radioatividade associadas com o anel </w:t>
            </w:r>
            <w:proofErr w:type="spellStart"/>
            <w:r w:rsidRPr="00E432D6">
              <w:rPr>
                <w:rFonts w:ascii="Arial" w:eastAsia="Arial" w:hAnsi="Arial" w:cs="Arial"/>
                <w:color w:val="000000"/>
                <w:sz w:val="18"/>
                <w:szCs w:val="18"/>
              </w:rPr>
              <w:t>radiomarcado</w:t>
            </w:r>
            <w:proofErr w:type="spellEnd"/>
            <w:r w:rsidRPr="00E432D6">
              <w:rPr>
                <w:rFonts w:ascii="Arial" w:eastAsia="Arial" w:hAnsi="Arial" w:cs="Arial"/>
                <w:color w:val="000000"/>
                <w:sz w:val="18"/>
                <w:szCs w:val="18"/>
              </w:rPr>
              <w:t xml:space="preserve"> foram encontradas no sangue, fígado, pulmão, baço e rins.</w:t>
            </w:r>
          </w:p>
          <w:p w14:paraId="75990A1E" w14:textId="77777777" w:rsidR="00F419B2" w:rsidRPr="00E432D6" w:rsidRDefault="00017F4F">
            <w:pPr>
              <w:suppressAutoHyphens/>
              <w:spacing w:after="0" w:line="240" w:lineRule="auto"/>
              <w:jc w:val="both"/>
              <w:rPr>
                <w:rFonts w:ascii="Arial" w:hAnsi="Arial" w:cs="Arial"/>
                <w:sz w:val="18"/>
                <w:szCs w:val="18"/>
              </w:rPr>
            </w:pPr>
            <w:r w:rsidRPr="00E432D6">
              <w:rPr>
                <w:rFonts w:ascii="Arial" w:eastAsia="Arial" w:hAnsi="Arial" w:cs="Arial"/>
                <w:b/>
                <w:color w:val="000000"/>
                <w:sz w:val="18"/>
                <w:szCs w:val="18"/>
              </w:rPr>
              <w:t>Etilenoglicol:</w:t>
            </w:r>
            <w:r w:rsidRPr="00E432D6">
              <w:rPr>
                <w:rFonts w:ascii="Arial" w:eastAsia="Arial" w:hAnsi="Arial" w:cs="Arial"/>
                <w:color w:val="000000"/>
                <w:sz w:val="18"/>
                <w:szCs w:val="18"/>
              </w:rPr>
              <w:t xml:space="preserve"> este produto não apresenta boa absorção cutânea. Da mesma forma, não é esperada a sua evaporação, sendo o risco de intoxicação inalatória muito baixo. No entanto, como todos os outros glicóis, é rapidamente absorvido, através da mucosa gástrica após a ingestão oral. As concentrações máximas de álcool sérico são atingidas dentro de uma a duas horas. O metabolismo em duas etapas via álcool desidrogenase (ADH) e aldeído desidrogenase conduz à produção de espécies tóxicas. A eliminação de etilenoglicol na ausência de tratamento parece seguir a cinética de primeira ordem, com uma </w:t>
            </w:r>
            <w:proofErr w:type="spellStart"/>
            <w:r w:rsidRPr="00E432D6">
              <w:rPr>
                <w:rFonts w:ascii="Arial" w:eastAsia="Arial" w:hAnsi="Arial" w:cs="Arial"/>
                <w:color w:val="000000"/>
                <w:sz w:val="18"/>
                <w:szCs w:val="18"/>
              </w:rPr>
              <w:t>semi-vida</w:t>
            </w:r>
            <w:proofErr w:type="spellEnd"/>
            <w:r w:rsidRPr="00E432D6">
              <w:rPr>
                <w:rFonts w:ascii="Arial" w:eastAsia="Arial" w:hAnsi="Arial" w:cs="Arial"/>
                <w:color w:val="000000"/>
                <w:sz w:val="18"/>
                <w:szCs w:val="18"/>
              </w:rPr>
              <w:t xml:space="preserve"> sérica estimada entre 3 e 9 horas. Se a oxidação hepática for inibida ("bloqueada") por um antagonista de álcool desidrogenase ou </w:t>
            </w:r>
            <w:proofErr w:type="spellStart"/>
            <w:r w:rsidRPr="00E432D6">
              <w:rPr>
                <w:rFonts w:ascii="Arial" w:eastAsia="Arial" w:hAnsi="Arial" w:cs="Arial"/>
                <w:color w:val="000000"/>
                <w:sz w:val="18"/>
                <w:szCs w:val="18"/>
              </w:rPr>
              <w:t>fomepizol</w:t>
            </w:r>
            <w:proofErr w:type="spellEnd"/>
            <w:r w:rsidRPr="00E432D6">
              <w:rPr>
                <w:rFonts w:ascii="Arial" w:eastAsia="Arial" w:hAnsi="Arial" w:cs="Arial"/>
                <w:color w:val="000000"/>
                <w:sz w:val="18"/>
                <w:szCs w:val="18"/>
              </w:rPr>
              <w:t>, ocorrem várias alterações. Para o etilenoglicol, a eliminação após a inibição de ADH torna-se quase inteiramente renal, com uma meia-vida de 17 a 20 horas (assumindo função renal normal).</w:t>
            </w:r>
          </w:p>
        </w:tc>
      </w:tr>
      <w:tr w:rsidR="00F419B2" w:rsidRPr="00E432D6" w14:paraId="56C4266E" w14:textId="77777777">
        <w:tc>
          <w:tcPr>
            <w:tcW w:w="2127" w:type="dxa"/>
            <w:tcBorders>
              <w:top w:val="single" w:sz="2" w:space="0" w:color="000000"/>
              <w:left w:val="single" w:sz="4" w:space="0" w:color="000000"/>
              <w:bottom w:val="single" w:sz="2" w:space="0" w:color="000000"/>
              <w:right w:val="single" w:sz="2" w:space="0" w:color="000000"/>
            </w:tcBorders>
            <w:shd w:val="clear" w:color="000000" w:fill="FFFFFF"/>
            <w:tcMar>
              <w:left w:w="28" w:type="dxa"/>
              <w:right w:w="28" w:type="dxa"/>
            </w:tcMar>
            <w:vAlign w:val="center"/>
          </w:tcPr>
          <w:p w14:paraId="4E0D9401" w14:textId="77777777" w:rsidR="00F419B2" w:rsidRPr="00E432D6" w:rsidRDefault="00017F4F">
            <w:pPr>
              <w:suppressAutoHyphens/>
              <w:spacing w:after="0" w:line="240" w:lineRule="auto"/>
              <w:rPr>
                <w:rFonts w:ascii="Arial" w:hAnsi="Arial" w:cs="Arial"/>
                <w:sz w:val="18"/>
                <w:szCs w:val="18"/>
              </w:rPr>
            </w:pPr>
            <w:r w:rsidRPr="00E432D6">
              <w:rPr>
                <w:rFonts w:ascii="Arial" w:eastAsia="Arial" w:hAnsi="Arial" w:cs="Arial"/>
                <w:color w:val="000000"/>
                <w:sz w:val="18"/>
                <w:szCs w:val="18"/>
              </w:rPr>
              <w:t>Mecanismos de Toxicidade</w:t>
            </w:r>
          </w:p>
        </w:tc>
        <w:tc>
          <w:tcPr>
            <w:tcW w:w="8363" w:type="dxa"/>
            <w:tcBorders>
              <w:top w:val="single" w:sz="2" w:space="0" w:color="000000"/>
              <w:left w:val="single" w:sz="2" w:space="0" w:color="000000"/>
              <w:bottom w:val="single" w:sz="2" w:space="0" w:color="000000"/>
              <w:right w:val="single" w:sz="4" w:space="0" w:color="000000"/>
            </w:tcBorders>
            <w:shd w:val="clear" w:color="000000" w:fill="FFFFFF"/>
            <w:tcMar>
              <w:left w:w="28" w:type="dxa"/>
              <w:right w:w="28" w:type="dxa"/>
            </w:tcMar>
            <w:vAlign w:val="center"/>
          </w:tcPr>
          <w:p w14:paraId="79F3DB0D" w14:textId="77777777" w:rsidR="00F419B2" w:rsidRPr="00E432D6" w:rsidRDefault="00017F4F">
            <w:pPr>
              <w:suppressAutoHyphens/>
              <w:spacing w:after="0" w:line="240" w:lineRule="auto"/>
              <w:jc w:val="both"/>
              <w:rPr>
                <w:rFonts w:ascii="Arial" w:eastAsia="Arial" w:hAnsi="Arial" w:cs="Arial"/>
                <w:color w:val="000000"/>
                <w:sz w:val="18"/>
                <w:szCs w:val="18"/>
              </w:rPr>
            </w:pPr>
            <w:proofErr w:type="spellStart"/>
            <w:r w:rsidRPr="00E432D6">
              <w:rPr>
                <w:rFonts w:ascii="Arial" w:eastAsia="Arial" w:hAnsi="Arial" w:cs="Arial"/>
                <w:b/>
                <w:color w:val="000000"/>
                <w:sz w:val="18"/>
                <w:szCs w:val="18"/>
              </w:rPr>
              <w:t>Ametrina</w:t>
            </w:r>
            <w:proofErr w:type="spellEnd"/>
            <w:r w:rsidRPr="00E432D6">
              <w:rPr>
                <w:rFonts w:ascii="Arial" w:eastAsia="Arial" w:hAnsi="Arial" w:cs="Arial"/>
                <w:b/>
                <w:color w:val="000000"/>
                <w:sz w:val="18"/>
                <w:szCs w:val="18"/>
              </w:rPr>
              <w:t>:</w:t>
            </w:r>
            <w:r w:rsidRPr="00E432D6">
              <w:rPr>
                <w:rFonts w:ascii="Arial" w:eastAsia="Arial" w:hAnsi="Arial" w:cs="Arial"/>
                <w:color w:val="000000"/>
                <w:sz w:val="18"/>
                <w:szCs w:val="18"/>
              </w:rPr>
              <w:t xml:space="preserve"> O </w:t>
            </w:r>
            <w:proofErr w:type="spellStart"/>
            <w:r w:rsidRPr="00E432D6">
              <w:rPr>
                <w:rFonts w:ascii="Arial" w:eastAsia="Arial" w:hAnsi="Arial" w:cs="Arial"/>
                <w:color w:val="000000"/>
                <w:sz w:val="18"/>
                <w:szCs w:val="18"/>
              </w:rPr>
              <w:t>aminotriazol</w:t>
            </w:r>
            <w:proofErr w:type="spellEnd"/>
            <w:r w:rsidRPr="00E432D6">
              <w:rPr>
                <w:rFonts w:ascii="Arial" w:eastAsia="Arial" w:hAnsi="Arial" w:cs="Arial"/>
                <w:color w:val="000000"/>
                <w:sz w:val="18"/>
                <w:szCs w:val="18"/>
              </w:rPr>
              <w:t xml:space="preserve"> tem mostrado ser </w:t>
            </w:r>
            <w:proofErr w:type="spellStart"/>
            <w:r w:rsidRPr="00E432D6">
              <w:rPr>
                <w:rFonts w:ascii="Arial" w:eastAsia="Arial" w:hAnsi="Arial" w:cs="Arial"/>
                <w:color w:val="000000"/>
                <w:sz w:val="18"/>
                <w:szCs w:val="18"/>
              </w:rPr>
              <w:t>bociogênico</w:t>
            </w:r>
            <w:proofErr w:type="spellEnd"/>
            <w:r w:rsidRPr="00E432D6">
              <w:rPr>
                <w:rFonts w:ascii="Arial" w:eastAsia="Arial" w:hAnsi="Arial" w:cs="Arial"/>
                <w:color w:val="000000"/>
                <w:sz w:val="18"/>
                <w:szCs w:val="18"/>
              </w:rPr>
              <w:t xml:space="preserve"> em várias espécies animais. O </w:t>
            </w:r>
            <w:proofErr w:type="spellStart"/>
            <w:r w:rsidRPr="00E432D6">
              <w:rPr>
                <w:rFonts w:ascii="Arial" w:eastAsia="Arial" w:hAnsi="Arial" w:cs="Arial"/>
                <w:color w:val="000000"/>
                <w:sz w:val="18"/>
                <w:szCs w:val="18"/>
              </w:rPr>
              <w:t>aminotriazol</w:t>
            </w:r>
            <w:proofErr w:type="spellEnd"/>
            <w:r w:rsidRPr="00E432D6">
              <w:rPr>
                <w:rFonts w:ascii="Arial" w:eastAsia="Arial" w:hAnsi="Arial" w:cs="Arial"/>
                <w:color w:val="000000"/>
                <w:sz w:val="18"/>
                <w:szCs w:val="18"/>
              </w:rPr>
              <w:t xml:space="preserve"> reduz a captação </w:t>
            </w:r>
            <w:proofErr w:type="spellStart"/>
            <w:r w:rsidRPr="00E432D6">
              <w:rPr>
                <w:rFonts w:ascii="Arial" w:eastAsia="Arial" w:hAnsi="Arial" w:cs="Arial"/>
                <w:color w:val="000000"/>
                <w:sz w:val="18"/>
                <w:szCs w:val="18"/>
              </w:rPr>
              <w:t>tireoideana</w:t>
            </w:r>
            <w:proofErr w:type="spellEnd"/>
            <w:r w:rsidRPr="00E432D6">
              <w:rPr>
                <w:rFonts w:ascii="Arial" w:eastAsia="Arial" w:hAnsi="Arial" w:cs="Arial"/>
                <w:color w:val="000000"/>
                <w:sz w:val="18"/>
                <w:szCs w:val="18"/>
              </w:rPr>
              <w:t xml:space="preserve"> de iodo e inibe a atividade da peroxidase tireoidiana. A redução dos hormônios </w:t>
            </w:r>
            <w:proofErr w:type="spellStart"/>
            <w:r w:rsidRPr="00E432D6">
              <w:rPr>
                <w:rFonts w:ascii="Arial" w:eastAsia="Arial" w:hAnsi="Arial" w:cs="Arial"/>
                <w:color w:val="000000"/>
                <w:sz w:val="18"/>
                <w:szCs w:val="18"/>
              </w:rPr>
              <w:t>tireoideanos</w:t>
            </w:r>
            <w:proofErr w:type="spellEnd"/>
            <w:r w:rsidRPr="00E432D6">
              <w:rPr>
                <w:rFonts w:ascii="Arial" w:eastAsia="Arial" w:hAnsi="Arial" w:cs="Arial"/>
                <w:color w:val="000000"/>
                <w:sz w:val="18"/>
                <w:szCs w:val="18"/>
              </w:rPr>
              <w:t xml:space="preserve"> induz a um estímulo hipotalâmico da hipófise mediado pelo TSH. Esta estimulação prolongada parece ser responsável pela indução de câncer </w:t>
            </w:r>
            <w:proofErr w:type="spellStart"/>
            <w:r w:rsidRPr="00E432D6">
              <w:rPr>
                <w:rFonts w:ascii="Arial" w:eastAsia="Arial" w:hAnsi="Arial" w:cs="Arial"/>
                <w:color w:val="000000"/>
                <w:sz w:val="18"/>
                <w:szCs w:val="18"/>
              </w:rPr>
              <w:t>tireoideano</w:t>
            </w:r>
            <w:proofErr w:type="spellEnd"/>
            <w:r w:rsidRPr="00E432D6">
              <w:rPr>
                <w:rFonts w:ascii="Arial" w:eastAsia="Arial" w:hAnsi="Arial" w:cs="Arial"/>
                <w:color w:val="000000"/>
                <w:sz w:val="18"/>
                <w:szCs w:val="18"/>
              </w:rPr>
              <w:t xml:space="preserve"> em animais tratados com altas doses de </w:t>
            </w:r>
            <w:proofErr w:type="spellStart"/>
            <w:r w:rsidRPr="00E432D6">
              <w:rPr>
                <w:rFonts w:ascii="Arial" w:eastAsia="Arial" w:hAnsi="Arial" w:cs="Arial"/>
                <w:color w:val="000000"/>
                <w:sz w:val="18"/>
                <w:szCs w:val="18"/>
              </w:rPr>
              <w:t>aminotriazol</w:t>
            </w:r>
            <w:proofErr w:type="spellEnd"/>
            <w:r w:rsidRPr="00E432D6">
              <w:rPr>
                <w:rFonts w:ascii="Arial" w:eastAsia="Arial" w:hAnsi="Arial" w:cs="Arial"/>
                <w:color w:val="000000"/>
                <w:sz w:val="18"/>
                <w:szCs w:val="18"/>
              </w:rPr>
              <w:t xml:space="preserve">. </w:t>
            </w:r>
          </w:p>
          <w:p w14:paraId="1B27891F" w14:textId="77777777" w:rsidR="00F419B2" w:rsidRPr="00E432D6" w:rsidRDefault="00017F4F">
            <w:pPr>
              <w:suppressAutoHyphens/>
              <w:spacing w:after="0" w:line="240" w:lineRule="auto"/>
              <w:jc w:val="both"/>
              <w:rPr>
                <w:rFonts w:ascii="Arial" w:hAnsi="Arial" w:cs="Arial"/>
                <w:sz w:val="18"/>
                <w:szCs w:val="18"/>
              </w:rPr>
            </w:pPr>
            <w:r w:rsidRPr="00E432D6">
              <w:rPr>
                <w:rFonts w:ascii="Arial" w:eastAsia="Arial" w:hAnsi="Arial" w:cs="Arial"/>
                <w:b/>
                <w:color w:val="000000"/>
                <w:sz w:val="18"/>
                <w:szCs w:val="18"/>
              </w:rPr>
              <w:t>Etilenoglicol:</w:t>
            </w:r>
            <w:r w:rsidRPr="00E432D6">
              <w:rPr>
                <w:rFonts w:ascii="Arial" w:eastAsia="Arial" w:hAnsi="Arial" w:cs="Arial"/>
                <w:color w:val="000000"/>
                <w:sz w:val="18"/>
                <w:szCs w:val="18"/>
              </w:rPr>
              <w:t xml:space="preserve"> O metanol e o etilenoglicol são compostos relativamente não tóxicos e causam principalmente a sedação do sistema nervoso central (SNC). No entanto, pode ocorrer uma toxicidade elevada quando estes álcoois são oxidados (principalmente por álcool desidrogenase e aldeído desidrogenase). Os metabolitos de etilenoglicol (</w:t>
            </w:r>
            <w:proofErr w:type="spellStart"/>
            <w:r w:rsidRPr="00E432D6">
              <w:rPr>
                <w:rFonts w:ascii="Arial" w:eastAsia="Arial" w:hAnsi="Arial" w:cs="Arial"/>
                <w:color w:val="000000"/>
                <w:sz w:val="18"/>
                <w:szCs w:val="18"/>
              </w:rPr>
              <w:t>glicolato</w:t>
            </w:r>
            <w:proofErr w:type="spellEnd"/>
            <w:r w:rsidRPr="00E432D6">
              <w:rPr>
                <w:rFonts w:ascii="Arial" w:eastAsia="Arial" w:hAnsi="Arial" w:cs="Arial"/>
                <w:color w:val="000000"/>
                <w:sz w:val="18"/>
                <w:szCs w:val="18"/>
              </w:rPr>
              <w:t xml:space="preserve">, </w:t>
            </w:r>
            <w:proofErr w:type="spellStart"/>
            <w:r w:rsidRPr="00E432D6">
              <w:rPr>
                <w:rFonts w:ascii="Arial" w:eastAsia="Arial" w:hAnsi="Arial" w:cs="Arial"/>
                <w:color w:val="000000"/>
                <w:sz w:val="18"/>
                <w:szCs w:val="18"/>
              </w:rPr>
              <w:t>glioxilato</w:t>
            </w:r>
            <w:proofErr w:type="spellEnd"/>
            <w:r w:rsidRPr="00E432D6">
              <w:rPr>
                <w:rFonts w:ascii="Arial" w:eastAsia="Arial" w:hAnsi="Arial" w:cs="Arial"/>
                <w:color w:val="000000"/>
                <w:sz w:val="18"/>
                <w:szCs w:val="18"/>
              </w:rPr>
              <w:t xml:space="preserve"> e oxalato) acumulam-se após grandes ingestões. Acima dos níveis plasmáticos de aproximadamente 20 mg/dl (3 mmol/L de etilenoglicol), esses metabólitos podem causar danos específicos ao órgão final, como o rim, levando a lesão renal aguda, com oligúria ou </w:t>
            </w:r>
            <w:proofErr w:type="spellStart"/>
            <w:r w:rsidRPr="00E432D6">
              <w:rPr>
                <w:rFonts w:ascii="Arial" w:eastAsia="Arial" w:hAnsi="Arial" w:cs="Arial"/>
                <w:color w:val="000000"/>
                <w:sz w:val="18"/>
                <w:szCs w:val="18"/>
              </w:rPr>
              <w:t>anúria</w:t>
            </w:r>
            <w:proofErr w:type="spellEnd"/>
            <w:r w:rsidRPr="00E432D6">
              <w:rPr>
                <w:rFonts w:ascii="Arial" w:eastAsia="Arial" w:hAnsi="Arial" w:cs="Arial"/>
                <w:color w:val="000000"/>
                <w:sz w:val="18"/>
                <w:szCs w:val="18"/>
              </w:rPr>
              <w:t xml:space="preserve"> reversível (insuficiência renal aguda), que por sua vez retarda a eliminação do etilenoglicol. A insuficiência renal deve-se principalmente ao dano induzido por </w:t>
            </w:r>
            <w:proofErr w:type="spellStart"/>
            <w:r w:rsidRPr="00E432D6">
              <w:rPr>
                <w:rFonts w:ascii="Arial" w:eastAsia="Arial" w:hAnsi="Arial" w:cs="Arial"/>
                <w:color w:val="000000"/>
                <w:sz w:val="18"/>
                <w:szCs w:val="18"/>
              </w:rPr>
              <w:t>glicolato</w:t>
            </w:r>
            <w:proofErr w:type="spellEnd"/>
            <w:r w:rsidRPr="00E432D6">
              <w:rPr>
                <w:rFonts w:ascii="Arial" w:eastAsia="Arial" w:hAnsi="Arial" w:cs="Arial"/>
                <w:color w:val="000000"/>
                <w:sz w:val="18"/>
                <w:szCs w:val="18"/>
              </w:rPr>
              <w:t xml:space="preserve"> aos túbulos, embora a obstrução dos túbulos dos cristais de oxalato precipitados possa contribuir. A hipocalcemia em intoxicações por etileno glicol resulta da formação de oxalato de cálcio. A acidose metabólica provocada pela ingestão de grandes quantidades de etilenoglicol aumenta a capacidade dos metabolitos tóxicos para penetrar nas células, diminuindo ainda mais a função do SNC e causa uma piora no quadro de hipoxia e acidose.</w:t>
            </w:r>
          </w:p>
        </w:tc>
      </w:tr>
      <w:tr w:rsidR="00F419B2" w:rsidRPr="00E432D6" w14:paraId="2D6937CE" w14:textId="77777777">
        <w:tc>
          <w:tcPr>
            <w:tcW w:w="2127" w:type="dxa"/>
            <w:tcBorders>
              <w:top w:val="single" w:sz="2" w:space="0" w:color="000000"/>
              <w:left w:val="single" w:sz="4" w:space="0" w:color="000000"/>
              <w:bottom w:val="single" w:sz="4" w:space="0" w:color="000000"/>
              <w:right w:val="single" w:sz="2" w:space="0" w:color="000000"/>
            </w:tcBorders>
            <w:shd w:val="clear" w:color="000000" w:fill="FFFFFF"/>
            <w:tcMar>
              <w:left w:w="28" w:type="dxa"/>
              <w:right w:w="28" w:type="dxa"/>
            </w:tcMar>
            <w:vAlign w:val="center"/>
          </w:tcPr>
          <w:p w14:paraId="3E031E55" w14:textId="77777777" w:rsidR="00F419B2" w:rsidRPr="00E432D6" w:rsidRDefault="00017F4F">
            <w:pPr>
              <w:suppressAutoHyphens/>
              <w:spacing w:after="0" w:line="240" w:lineRule="auto"/>
              <w:rPr>
                <w:rFonts w:ascii="Arial" w:hAnsi="Arial" w:cs="Arial"/>
                <w:sz w:val="18"/>
                <w:szCs w:val="18"/>
              </w:rPr>
            </w:pPr>
            <w:r w:rsidRPr="00E432D6">
              <w:rPr>
                <w:rFonts w:ascii="Arial" w:eastAsia="Arial" w:hAnsi="Arial" w:cs="Arial"/>
                <w:color w:val="000000"/>
                <w:sz w:val="18"/>
                <w:szCs w:val="18"/>
              </w:rPr>
              <w:t>Diagnóstico</w:t>
            </w:r>
          </w:p>
        </w:tc>
        <w:tc>
          <w:tcPr>
            <w:tcW w:w="8363" w:type="dxa"/>
            <w:tcBorders>
              <w:top w:val="single" w:sz="2" w:space="0" w:color="000000"/>
              <w:left w:val="single" w:sz="2" w:space="0" w:color="000000"/>
              <w:bottom w:val="single" w:sz="4" w:space="0" w:color="000000"/>
              <w:right w:val="single" w:sz="4" w:space="0" w:color="000000"/>
            </w:tcBorders>
            <w:shd w:val="clear" w:color="000000" w:fill="FFFFFF"/>
            <w:tcMar>
              <w:left w:w="28" w:type="dxa"/>
              <w:right w:w="28" w:type="dxa"/>
            </w:tcMar>
            <w:vAlign w:val="center"/>
          </w:tcPr>
          <w:p w14:paraId="18AF6A97" w14:textId="77777777" w:rsidR="00F419B2" w:rsidRPr="00E432D6" w:rsidRDefault="00017F4F">
            <w:pPr>
              <w:suppressAutoHyphens/>
              <w:spacing w:after="0" w:line="240" w:lineRule="auto"/>
              <w:jc w:val="both"/>
              <w:rPr>
                <w:rFonts w:ascii="Arial" w:eastAsia="Arial" w:hAnsi="Arial" w:cs="Arial"/>
                <w:color w:val="000000"/>
                <w:sz w:val="18"/>
                <w:szCs w:val="18"/>
              </w:rPr>
            </w:pPr>
            <w:proofErr w:type="spellStart"/>
            <w:r w:rsidRPr="00E432D6">
              <w:rPr>
                <w:rFonts w:ascii="Arial" w:eastAsia="Arial" w:hAnsi="Arial" w:cs="Arial"/>
                <w:b/>
                <w:color w:val="000000"/>
                <w:sz w:val="18"/>
                <w:szCs w:val="18"/>
              </w:rPr>
              <w:t>Ametrina</w:t>
            </w:r>
            <w:proofErr w:type="spellEnd"/>
            <w:r w:rsidRPr="00E432D6">
              <w:rPr>
                <w:rFonts w:ascii="Arial" w:eastAsia="Arial" w:hAnsi="Arial" w:cs="Arial"/>
                <w:b/>
                <w:color w:val="000000"/>
                <w:sz w:val="18"/>
                <w:szCs w:val="18"/>
              </w:rPr>
              <w:t>:</w:t>
            </w:r>
            <w:r w:rsidRPr="00E432D6">
              <w:rPr>
                <w:rFonts w:ascii="Arial" w:eastAsia="Arial" w:hAnsi="Arial" w:cs="Arial"/>
                <w:color w:val="000000"/>
                <w:sz w:val="18"/>
                <w:szCs w:val="18"/>
              </w:rPr>
              <w:t xml:space="preserve"> Intoxicações por </w:t>
            </w:r>
            <w:proofErr w:type="spellStart"/>
            <w:r w:rsidRPr="00E432D6">
              <w:rPr>
                <w:rFonts w:ascii="Arial" w:eastAsia="Arial" w:hAnsi="Arial" w:cs="Arial"/>
                <w:color w:val="000000"/>
                <w:sz w:val="18"/>
                <w:szCs w:val="18"/>
              </w:rPr>
              <w:t>ametrina</w:t>
            </w:r>
            <w:proofErr w:type="spellEnd"/>
            <w:r w:rsidRPr="00E432D6">
              <w:rPr>
                <w:rFonts w:ascii="Arial" w:eastAsia="Arial" w:hAnsi="Arial" w:cs="Arial"/>
                <w:color w:val="000000"/>
                <w:sz w:val="18"/>
                <w:szCs w:val="18"/>
              </w:rPr>
              <w:t xml:space="preserve"> são raras e não possuem relato de sintomatologia. Não existem provas laboratoriais específicas para confirmação da intoxicação. Pode ser efetuada pesquisa de </w:t>
            </w:r>
            <w:proofErr w:type="spellStart"/>
            <w:r w:rsidRPr="00E432D6">
              <w:rPr>
                <w:rFonts w:ascii="Arial" w:eastAsia="Arial" w:hAnsi="Arial" w:cs="Arial"/>
                <w:color w:val="000000"/>
                <w:sz w:val="18"/>
                <w:szCs w:val="18"/>
              </w:rPr>
              <w:t>ametrina</w:t>
            </w:r>
            <w:proofErr w:type="spellEnd"/>
            <w:r w:rsidRPr="00E432D6">
              <w:rPr>
                <w:rFonts w:ascii="Arial" w:eastAsia="Arial" w:hAnsi="Arial" w:cs="Arial"/>
                <w:color w:val="000000"/>
                <w:sz w:val="18"/>
                <w:szCs w:val="18"/>
              </w:rPr>
              <w:t xml:space="preserve"> nos fluidos corporais do intoxicado, no caso de confirmação de contato do paciente com o pesticida. Confirmação de envenenamento humano: relacionado à recente contato ocupacional, acidental ou ingestão deliberada.</w:t>
            </w:r>
          </w:p>
          <w:p w14:paraId="1C98CFD1" w14:textId="77777777" w:rsidR="00F419B2" w:rsidRPr="00E432D6" w:rsidRDefault="00017F4F">
            <w:pPr>
              <w:suppressAutoHyphens/>
              <w:spacing w:after="0" w:line="240" w:lineRule="auto"/>
              <w:jc w:val="both"/>
              <w:rPr>
                <w:rFonts w:ascii="Arial" w:hAnsi="Arial" w:cs="Arial"/>
                <w:sz w:val="18"/>
                <w:szCs w:val="18"/>
              </w:rPr>
            </w:pPr>
            <w:proofErr w:type="spellStart"/>
            <w:r w:rsidRPr="00E432D6">
              <w:rPr>
                <w:rFonts w:ascii="Arial" w:eastAsia="Arial" w:hAnsi="Arial" w:cs="Arial"/>
                <w:b/>
                <w:color w:val="000000"/>
                <w:sz w:val="18"/>
                <w:szCs w:val="18"/>
              </w:rPr>
              <w:t>Etilenoqlicol</w:t>
            </w:r>
            <w:proofErr w:type="spellEnd"/>
            <w:r w:rsidRPr="00E432D6">
              <w:rPr>
                <w:rFonts w:ascii="Arial" w:eastAsia="Arial" w:hAnsi="Arial" w:cs="Arial"/>
                <w:b/>
                <w:color w:val="000000"/>
                <w:sz w:val="18"/>
                <w:szCs w:val="18"/>
              </w:rPr>
              <w:t>:</w:t>
            </w:r>
            <w:r w:rsidRPr="00E432D6">
              <w:rPr>
                <w:rFonts w:ascii="Arial" w:eastAsia="Arial" w:hAnsi="Arial" w:cs="Arial"/>
                <w:color w:val="000000"/>
                <w:sz w:val="18"/>
                <w:szCs w:val="18"/>
              </w:rPr>
              <w:t xml:space="preserve"> As intoxicações por etilenoglicol decorrem da ingestão de elevadas quantidades do produto. A fim de confirmar a intoxicação, podem ser realizadas medições das concentrações séricas de etilenoglicol por cromatografia gasosa, mas esse teste não está amplamente disponível. Os métodos enzimáticos de detecção de etileno glicol ainda são utilizados em muitos laboratórios, mas podem levar a resultados falso-positivos (por exemplo, de toxicidade grave de acetaminofeno ou interferência de propileno glicol, 2, 3-butanodiol ou </w:t>
            </w:r>
            <w:proofErr w:type="spellStart"/>
            <w:r w:rsidRPr="00E432D6">
              <w:rPr>
                <w:rFonts w:ascii="Arial" w:eastAsia="Arial" w:hAnsi="Arial" w:cs="Arial"/>
                <w:color w:val="000000"/>
                <w:sz w:val="18"/>
                <w:szCs w:val="18"/>
              </w:rPr>
              <w:t>glicolato</w:t>
            </w:r>
            <w:proofErr w:type="spellEnd"/>
            <w:r w:rsidRPr="00E432D6">
              <w:rPr>
                <w:rFonts w:ascii="Arial" w:eastAsia="Arial" w:hAnsi="Arial" w:cs="Arial"/>
                <w:color w:val="000000"/>
                <w:sz w:val="18"/>
                <w:szCs w:val="18"/>
              </w:rPr>
              <w:t xml:space="preserve">), por isso não são recomendados para a definição do diagnóstico. Pacientes com envenenamento por etilenoglicol podem ter elevações na sua concentração sérica de lactato, devido à ocorrência de acidose metabólica. A determinação dos níveis de lactato no sangue, podem atuar como complementação para definir o diagnóstico de intoxicação por etilenoglicol. O exame da urina para detecção de cristais de oxalato é </w:t>
            </w:r>
            <w:proofErr w:type="spellStart"/>
            <w:r w:rsidRPr="00E432D6">
              <w:rPr>
                <w:rFonts w:ascii="Arial" w:eastAsia="Arial" w:hAnsi="Arial" w:cs="Arial"/>
                <w:color w:val="000000"/>
                <w:sz w:val="18"/>
                <w:szCs w:val="18"/>
              </w:rPr>
              <w:t>freqüentemente</w:t>
            </w:r>
            <w:proofErr w:type="spellEnd"/>
            <w:r w:rsidRPr="00E432D6">
              <w:rPr>
                <w:rFonts w:ascii="Arial" w:eastAsia="Arial" w:hAnsi="Arial" w:cs="Arial"/>
                <w:color w:val="000000"/>
                <w:sz w:val="18"/>
                <w:szCs w:val="18"/>
              </w:rPr>
              <w:t xml:space="preserve"> realizado em pacientes com possível </w:t>
            </w:r>
            <w:r w:rsidRPr="00E432D6">
              <w:rPr>
                <w:rFonts w:ascii="Arial" w:eastAsia="Arial" w:hAnsi="Arial" w:cs="Arial"/>
                <w:color w:val="000000"/>
                <w:sz w:val="18"/>
                <w:szCs w:val="18"/>
              </w:rPr>
              <w:lastRenderedPageBreak/>
              <w:t xml:space="preserve">envenenamento com etilenoglicol, porém é importante ter cautela para não utilizá-lo como único método diagnóstico, haja visto que é um achado </w:t>
            </w:r>
            <w:proofErr w:type="spellStart"/>
            <w:r w:rsidRPr="00E432D6">
              <w:rPr>
                <w:rFonts w:ascii="Arial" w:eastAsia="Arial" w:hAnsi="Arial" w:cs="Arial"/>
                <w:color w:val="000000"/>
                <w:sz w:val="18"/>
                <w:szCs w:val="18"/>
              </w:rPr>
              <w:t>inespecifico</w:t>
            </w:r>
            <w:proofErr w:type="spellEnd"/>
            <w:r w:rsidRPr="00E432D6">
              <w:rPr>
                <w:rFonts w:ascii="Arial" w:eastAsia="Arial" w:hAnsi="Arial" w:cs="Arial"/>
                <w:color w:val="000000"/>
                <w:sz w:val="18"/>
                <w:szCs w:val="18"/>
              </w:rPr>
              <w:t xml:space="preserve"> e tardio, considerando o tempo pós-intoxicação.</w:t>
            </w:r>
          </w:p>
        </w:tc>
      </w:tr>
      <w:tr w:rsidR="00F419B2" w:rsidRPr="00E432D6" w14:paraId="35AC08BE" w14:textId="77777777">
        <w:tc>
          <w:tcPr>
            <w:tcW w:w="2127" w:type="dxa"/>
            <w:tcBorders>
              <w:top w:val="single" w:sz="2" w:space="0" w:color="000000"/>
              <w:left w:val="single" w:sz="4" w:space="0" w:color="000000"/>
              <w:bottom w:val="single" w:sz="2" w:space="0" w:color="000000"/>
              <w:right w:val="single" w:sz="2" w:space="0" w:color="000000"/>
            </w:tcBorders>
            <w:shd w:val="clear" w:color="000000" w:fill="FFFFFF"/>
            <w:tcMar>
              <w:left w:w="28" w:type="dxa"/>
              <w:right w:w="28" w:type="dxa"/>
            </w:tcMar>
            <w:vAlign w:val="center"/>
          </w:tcPr>
          <w:p w14:paraId="388E9A20" w14:textId="77777777" w:rsidR="00F419B2" w:rsidRPr="00E432D6" w:rsidRDefault="00017F4F">
            <w:pPr>
              <w:suppressAutoHyphens/>
              <w:spacing w:after="0" w:line="240" w:lineRule="auto"/>
              <w:rPr>
                <w:rFonts w:ascii="Arial" w:hAnsi="Arial" w:cs="Arial"/>
                <w:sz w:val="18"/>
                <w:szCs w:val="18"/>
              </w:rPr>
            </w:pPr>
            <w:r w:rsidRPr="00E432D6">
              <w:rPr>
                <w:rFonts w:ascii="Arial" w:eastAsia="Arial" w:hAnsi="Arial" w:cs="Arial"/>
                <w:color w:val="000000"/>
                <w:sz w:val="18"/>
                <w:szCs w:val="18"/>
              </w:rPr>
              <w:lastRenderedPageBreak/>
              <w:t>Tratamento</w:t>
            </w:r>
          </w:p>
        </w:tc>
        <w:tc>
          <w:tcPr>
            <w:tcW w:w="8363" w:type="dxa"/>
            <w:tcBorders>
              <w:top w:val="single" w:sz="2" w:space="0" w:color="000000"/>
              <w:left w:val="single" w:sz="2" w:space="0" w:color="000000"/>
              <w:bottom w:val="single" w:sz="2" w:space="0" w:color="000000"/>
              <w:right w:val="single" w:sz="4" w:space="0" w:color="000000"/>
            </w:tcBorders>
            <w:shd w:val="clear" w:color="000000" w:fill="FFFFFF"/>
            <w:tcMar>
              <w:left w:w="28" w:type="dxa"/>
              <w:right w:w="28" w:type="dxa"/>
            </w:tcMar>
            <w:vAlign w:val="center"/>
          </w:tcPr>
          <w:p w14:paraId="51BB919E" w14:textId="77777777" w:rsidR="00F419B2" w:rsidRPr="00E432D6" w:rsidRDefault="00017F4F">
            <w:pPr>
              <w:suppressAutoHyphens/>
              <w:spacing w:after="0" w:line="240" w:lineRule="auto"/>
              <w:jc w:val="both"/>
              <w:rPr>
                <w:rFonts w:ascii="Arial" w:eastAsia="Arial" w:hAnsi="Arial" w:cs="Arial"/>
                <w:b/>
                <w:color w:val="000000"/>
                <w:sz w:val="18"/>
                <w:szCs w:val="18"/>
              </w:rPr>
            </w:pPr>
            <w:r w:rsidRPr="00E432D6">
              <w:rPr>
                <w:rFonts w:ascii="Arial" w:eastAsia="Arial" w:hAnsi="Arial" w:cs="Arial"/>
                <w:b/>
                <w:color w:val="000000"/>
                <w:sz w:val="18"/>
                <w:szCs w:val="18"/>
              </w:rPr>
              <w:t>Não há antídoto conhecido, o tratamento é sintomático.</w:t>
            </w:r>
          </w:p>
          <w:p w14:paraId="23CE4BFE" w14:textId="77777777" w:rsidR="00F419B2" w:rsidRPr="00E432D6" w:rsidRDefault="00017F4F">
            <w:pPr>
              <w:suppressAutoHyphens/>
              <w:spacing w:after="0" w:line="240" w:lineRule="auto"/>
              <w:jc w:val="both"/>
              <w:rPr>
                <w:rFonts w:ascii="Arial" w:eastAsia="Arial" w:hAnsi="Arial" w:cs="Arial"/>
                <w:b/>
                <w:color w:val="000000"/>
                <w:sz w:val="18"/>
                <w:szCs w:val="18"/>
              </w:rPr>
            </w:pPr>
            <w:r w:rsidRPr="00E432D6">
              <w:rPr>
                <w:rFonts w:ascii="Arial" w:eastAsia="Arial" w:hAnsi="Arial" w:cs="Arial"/>
                <w:b/>
                <w:color w:val="000000"/>
                <w:sz w:val="18"/>
                <w:szCs w:val="18"/>
              </w:rPr>
              <w:t>Exposição Oral</w:t>
            </w:r>
          </w:p>
          <w:p w14:paraId="3C4610D6" w14:textId="77777777" w:rsidR="00F419B2" w:rsidRPr="00E432D6" w:rsidRDefault="00017F4F">
            <w:pPr>
              <w:suppressAutoHyphens/>
              <w:spacing w:after="0" w:line="240" w:lineRule="auto"/>
              <w:jc w:val="both"/>
              <w:rPr>
                <w:rFonts w:ascii="Arial" w:eastAsia="Arial" w:hAnsi="Arial" w:cs="Arial"/>
                <w:color w:val="000000"/>
                <w:sz w:val="18"/>
                <w:szCs w:val="18"/>
              </w:rPr>
            </w:pPr>
            <w:r w:rsidRPr="00E432D6">
              <w:rPr>
                <w:rFonts w:ascii="Arial" w:eastAsia="Arial" w:hAnsi="Arial" w:cs="Arial"/>
                <w:color w:val="000000"/>
                <w:sz w:val="18"/>
                <w:szCs w:val="18"/>
              </w:rPr>
              <w:t xml:space="preserve">O tratamento é sintomático e de apoio. Deve-se monitorar fluidos e eletrólitos. Administrar fluidos IV para Hipotensão ou adicionar vasopressores se a hipotensão persistir. Monitorar estado mental, sonolência e depressão do SNC (Sistema Nervoso Central), incluindo estado de coma. Avaliar a função respiratória e administrar oxigênio conforme necessário suportando e gerenciando as vias aéreas. Monitorar </w:t>
            </w:r>
            <w:proofErr w:type="spellStart"/>
            <w:r w:rsidRPr="00E432D6">
              <w:rPr>
                <w:rFonts w:ascii="Arial" w:eastAsia="Arial" w:hAnsi="Arial" w:cs="Arial"/>
                <w:color w:val="000000"/>
                <w:sz w:val="18"/>
                <w:szCs w:val="18"/>
              </w:rPr>
              <w:t>ABGs</w:t>
            </w:r>
            <w:proofErr w:type="spellEnd"/>
            <w:r w:rsidRPr="00E432D6">
              <w:rPr>
                <w:rFonts w:ascii="Arial" w:eastAsia="Arial" w:hAnsi="Arial" w:cs="Arial"/>
                <w:color w:val="000000"/>
                <w:sz w:val="18"/>
                <w:szCs w:val="18"/>
              </w:rPr>
              <w:t xml:space="preserve"> como indicado caso haja ingestão significativa. A descontaminação gastrointestinal não é recomendada após a ingestão, a menos que um agente mais tóxico também esteja envolvido. A ingestões destes herbicidas são susceptíveis de serem seguidas por vômitos e diarreia devido suas propriedades irritantes. A gestão depende de: (1) a melhor estimativa da quantidade ingerida, (2) o tempo decorrido desde a ingestão e (3) o estado</w:t>
            </w:r>
            <w:r w:rsidRPr="00E432D6">
              <w:rPr>
                <w:rFonts w:ascii="Arial" w:eastAsia="Calibri" w:hAnsi="Arial" w:cs="Arial"/>
                <w:sz w:val="18"/>
                <w:szCs w:val="18"/>
              </w:rPr>
              <w:t xml:space="preserve"> </w:t>
            </w:r>
            <w:r w:rsidRPr="00E432D6">
              <w:rPr>
                <w:rFonts w:ascii="Arial" w:eastAsia="Arial" w:hAnsi="Arial" w:cs="Arial"/>
                <w:color w:val="000000"/>
                <w:sz w:val="18"/>
                <w:szCs w:val="18"/>
              </w:rPr>
              <w:t xml:space="preserve">clínico do sujeito. O carvão ativado provavelmente é eficaz na limitação de efeitos irritantes e na redução da absorção da maioria ou de todos esses herbicidas. Administre carvão ativado (240 </w:t>
            </w:r>
            <w:proofErr w:type="spellStart"/>
            <w:r w:rsidRPr="00E432D6">
              <w:rPr>
                <w:rFonts w:ascii="Arial" w:eastAsia="Arial" w:hAnsi="Arial" w:cs="Arial"/>
                <w:color w:val="000000"/>
                <w:sz w:val="18"/>
                <w:szCs w:val="18"/>
              </w:rPr>
              <w:t>mL</w:t>
            </w:r>
            <w:proofErr w:type="spellEnd"/>
            <w:r w:rsidRPr="00E432D6">
              <w:rPr>
                <w:rFonts w:ascii="Arial" w:eastAsia="Arial" w:hAnsi="Arial" w:cs="Arial"/>
                <w:color w:val="000000"/>
                <w:sz w:val="18"/>
                <w:szCs w:val="18"/>
              </w:rPr>
              <w:t xml:space="preserve"> de água / 30 g de carvão ativado). Dose usual: 25 a 100 g em adultos /adolescentes, 25 a 50 g em crianças (1 a 12 anos), e 1 g/Kg em crianças com menos de 1 ano de idade. Reidrate o paciente que estiver perdendo fluídos através de vômito e diarreia.</w:t>
            </w:r>
          </w:p>
          <w:p w14:paraId="6700B91B" w14:textId="77777777" w:rsidR="00F419B2" w:rsidRPr="00E432D6" w:rsidRDefault="00017F4F">
            <w:pPr>
              <w:suppressAutoHyphens/>
              <w:spacing w:after="0" w:line="240" w:lineRule="auto"/>
              <w:jc w:val="both"/>
              <w:rPr>
                <w:rFonts w:ascii="Arial" w:eastAsia="Arial" w:hAnsi="Arial" w:cs="Arial"/>
                <w:b/>
                <w:color w:val="000000"/>
                <w:sz w:val="18"/>
                <w:szCs w:val="18"/>
              </w:rPr>
            </w:pPr>
            <w:r w:rsidRPr="00E432D6">
              <w:rPr>
                <w:rFonts w:ascii="Arial" w:eastAsia="Arial" w:hAnsi="Arial" w:cs="Arial"/>
                <w:b/>
                <w:color w:val="000000"/>
                <w:sz w:val="18"/>
                <w:szCs w:val="18"/>
              </w:rPr>
              <w:t>Exposição Inalatória</w:t>
            </w:r>
          </w:p>
          <w:p w14:paraId="21CA3912" w14:textId="77777777" w:rsidR="00F419B2" w:rsidRPr="00E432D6" w:rsidRDefault="00017F4F">
            <w:pPr>
              <w:suppressAutoHyphens/>
              <w:spacing w:after="0" w:line="240" w:lineRule="auto"/>
              <w:jc w:val="both"/>
              <w:rPr>
                <w:rFonts w:ascii="Arial" w:eastAsia="Arial" w:hAnsi="Arial" w:cs="Arial"/>
                <w:color w:val="000000"/>
                <w:sz w:val="18"/>
                <w:szCs w:val="18"/>
              </w:rPr>
            </w:pPr>
            <w:r w:rsidRPr="00E432D6">
              <w:rPr>
                <w:rFonts w:ascii="Arial" w:eastAsia="Arial" w:hAnsi="Arial" w:cs="Arial"/>
                <w:color w:val="000000"/>
                <w:sz w:val="18"/>
                <w:szCs w:val="18"/>
              </w:rPr>
              <w:t>Remova o paciente para um local arejado. Monitore quanto a alterações respiratórias. Se ocorrer tosse ou dificuldades respiratórias, avalie para irritação do trato respiratório, bronquite ou pneumonia. Administre oxigênio e auxilie na ventilação, conforme necessário. Trate o broncoespasmo com agonista beta2-adrenérgico inalado.</w:t>
            </w:r>
          </w:p>
          <w:p w14:paraId="65FC2F78" w14:textId="77777777" w:rsidR="00F419B2" w:rsidRPr="00E432D6" w:rsidRDefault="00017F4F">
            <w:pPr>
              <w:suppressAutoHyphens/>
              <w:spacing w:after="0" w:line="240" w:lineRule="auto"/>
              <w:jc w:val="both"/>
              <w:rPr>
                <w:rFonts w:ascii="Arial" w:eastAsia="Arial" w:hAnsi="Arial" w:cs="Arial"/>
                <w:b/>
                <w:color w:val="000000"/>
                <w:sz w:val="18"/>
                <w:szCs w:val="18"/>
              </w:rPr>
            </w:pPr>
            <w:r w:rsidRPr="00E432D6">
              <w:rPr>
                <w:rFonts w:ascii="Arial" w:eastAsia="Arial" w:hAnsi="Arial" w:cs="Arial"/>
                <w:b/>
                <w:color w:val="000000"/>
                <w:sz w:val="18"/>
                <w:szCs w:val="18"/>
              </w:rPr>
              <w:t>Exposição Ocular</w:t>
            </w:r>
          </w:p>
          <w:p w14:paraId="16B5F6D2" w14:textId="77777777" w:rsidR="00F419B2" w:rsidRPr="00E432D6" w:rsidRDefault="00017F4F">
            <w:pPr>
              <w:suppressAutoHyphens/>
              <w:spacing w:after="0" w:line="240" w:lineRule="auto"/>
              <w:jc w:val="both"/>
              <w:rPr>
                <w:rFonts w:ascii="Arial" w:eastAsia="Arial" w:hAnsi="Arial" w:cs="Arial"/>
                <w:color w:val="000000"/>
                <w:sz w:val="18"/>
                <w:szCs w:val="18"/>
              </w:rPr>
            </w:pPr>
            <w:r w:rsidRPr="00E432D6">
              <w:rPr>
                <w:rFonts w:ascii="Arial" w:eastAsia="Arial" w:hAnsi="Arial" w:cs="Arial"/>
                <w:color w:val="000000"/>
                <w:sz w:val="18"/>
                <w:szCs w:val="18"/>
              </w:rPr>
              <w:t>Descontaminação: Lave os olhos expostos com água corrente por pelo menos 15 minutos ou solução salina a 0,9%. Se a irritação, dor, inchaço, lacrimejamento ou fotofobia persistirem, o paciente deve ser encaminhado para tratamento específico.</w:t>
            </w:r>
          </w:p>
          <w:p w14:paraId="5DCAA32A" w14:textId="77777777" w:rsidR="00F419B2" w:rsidRPr="00E432D6" w:rsidRDefault="00017F4F">
            <w:pPr>
              <w:suppressAutoHyphens/>
              <w:spacing w:after="0" w:line="240" w:lineRule="auto"/>
              <w:jc w:val="both"/>
              <w:rPr>
                <w:rFonts w:ascii="Arial" w:eastAsia="Arial" w:hAnsi="Arial" w:cs="Arial"/>
                <w:b/>
                <w:color w:val="000000"/>
                <w:sz w:val="18"/>
                <w:szCs w:val="18"/>
              </w:rPr>
            </w:pPr>
            <w:r w:rsidRPr="00E432D6">
              <w:rPr>
                <w:rFonts w:ascii="Arial" w:eastAsia="Arial" w:hAnsi="Arial" w:cs="Arial"/>
                <w:b/>
                <w:color w:val="000000"/>
                <w:sz w:val="18"/>
                <w:szCs w:val="18"/>
              </w:rPr>
              <w:t>Exposição Dérmica</w:t>
            </w:r>
          </w:p>
          <w:p w14:paraId="41E26A09" w14:textId="77777777" w:rsidR="00F419B2" w:rsidRPr="00E432D6" w:rsidRDefault="00017F4F">
            <w:pPr>
              <w:suppressAutoHyphens/>
              <w:spacing w:after="0" w:line="240" w:lineRule="auto"/>
              <w:jc w:val="both"/>
              <w:rPr>
                <w:rFonts w:ascii="Arial" w:eastAsia="Arial" w:hAnsi="Arial" w:cs="Arial"/>
                <w:color w:val="000000"/>
                <w:sz w:val="18"/>
                <w:szCs w:val="18"/>
              </w:rPr>
            </w:pPr>
            <w:r w:rsidRPr="00E432D6">
              <w:rPr>
                <w:rFonts w:ascii="Arial" w:eastAsia="Arial" w:hAnsi="Arial" w:cs="Arial"/>
                <w:color w:val="000000"/>
                <w:sz w:val="18"/>
                <w:szCs w:val="18"/>
              </w:rPr>
              <w:t>Descontaminação: Remova as roupas contaminadas e lave a área exposta com água e sabão. Se a irritação ou dor persistir, o paciente deve ser encaminhado para tratamento específico.</w:t>
            </w:r>
          </w:p>
          <w:p w14:paraId="260AA4B3" w14:textId="77777777" w:rsidR="00F419B2" w:rsidRPr="00E432D6" w:rsidRDefault="00017F4F">
            <w:pPr>
              <w:suppressAutoHyphens/>
              <w:spacing w:after="0" w:line="240" w:lineRule="auto"/>
              <w:jc w:val="both"/>
              <w:rPr>
                <w:rFonts w:ascii="Arial" w:eastAsia="Arial" w:hAnsi="Arial" w:cs="Arial"/>
                <w:color w:val="000000"/>
                <w:sz w:val="18"/>
                <w:szCs w:val="18"/>
              </w:rPr>
            </w:pPr>
            <w:r w:rsidRPr="00E432D6">
              <w:rPr>
                <w:rFonts w:ascii="Arial" w:eastAsia="Arial" w:hAnsi="Arial" w:cs="Arial"/>
                <w:b/>
                <w:color w:val="000000"/>
                <w:sz w:val="18"/>
                <w:szCs w:val="18"/>
              </w:rPr>
              <w:t>Etilenoglicol:</w:t>
            </w:r>
            <w:r w:rsidRPr="00E432D6">
              <w:rPr>
                <w:rFonts w:ascii="Arial" w:eastAsia="Arial" w:hAnsi="Arial" w:cs="Arial"/>
                <w:color w:val="000000"/>
                <w:sz w:val="18"/>
                <w:szCs w:val="18"/>
              </w:rPr>
              <w:t xml:space="preserve"> </w:t>
            </w:r>
          </w:p>
          <w:p w14:paraId="015D412C" w14:textId="77777777" w:rsidR="00F419B2" w:rsidRPr="00E432D6" w:rsidRDefault="00017F4F">
            <w:pPr>
              <w:suppressAutoHyphens/>
              <w:spacing w:after="0" w:line="240" w:lineRule="auto"/>
              <w:jc w:val="both"/>
              <w:rPr>
                <w:rFonts w:ascii="Arial" w:eastAsia="Arial" w:hAnsi="Arial" w:cs="Arial"/>
                <w:color w:val="000000"/>
                <w:sz w:val="18"/>
                <w:szCs w:val="18"/>
              </w:rPr>
            </w:pPr>
            <w:proofErr w:type="spellStart"/>
            <w:r w:rsidRPr="00E432D6">
              <w:rPr>
                <w:rFonts w:ascii="Arial" w:eastAsia="Arial" w:hAnsi="Arial" w:cs="Arial"/>
                <w:color w:val="000000"/>
                <w:sz w:val="18"/>
                <w:szCs w:val="18"/>
              </w:rPr>
              <w:t>Fomepizole</w:t>
            </w:r>
            <w:proofErr w:type="spellEnd"/>
            <w:r w:rsidRPr="00E432D6">
              <w:rPr>
                <w:rFonts w:ascii="Arial" w:eastAsia="Arial" w:hAnsi="Arial" w:cs="Arial"/>
                <w:color w:val="000000"/>
                <w:sz w:val="18"/>
                <w:szCs w:val="18"/>
              </w:rPr>
              <w:t xml:space="preserve">, um potente inibidor de álcool desidrogenase (ADH), é um antídoto eficiente e seguro que previne ou reduz o metabolismo tóxico do etilenoglicol. O tratamento deve ser iniciado o mais rápido possível, com base no histórico e nos achados clínicos iniciais, incluindo a acidose metabólica pela falta de íons, enquanto aguarda a medição da concentração de etilenoglicol no sangue. A administração é fácil (dose de 15 mg/Kg de carga, por via intravenosa ou oral, independente da concentração de substância ingerida, seguida de doses intermitentes de 1 O mg/kg a cada 12 horas até que as concentrações de álcool sejam &lt;30 mg/dl). Não há necessidade de monitorar as concentrações de </w:t>
            </w:r>
            <w:proofErr w:type="spellStart"/>
            <w:r w:rsidRPr="00E432D6">
              <w:rPr>
                <w:rFonts w:ascii="Arial" w:eastAsia="Arial" w:hAnsi="Arial" w:cs="Arial"/>
                <w:color w:val="000000"/>
                <w:sz w:val="18"/>
                <w:szCs w:val="18"/>
              </w:rPr>
              <w:t>fomepizol</w:t>
            </w:r>
            <w:proofErr w:type="spellEnd"/>
            <w:r w:rsidRPr="00E432D6">
              <w:rPr>
                <w:rFonts w:ascii="Arial" w:eastAsia="Arial" w:hAnsi="Arial" w:cs="Arial"/>
                <w:color w:val="000000"/>
                <w:sz w:val="18"/>
                <w:szCs w:val="18"/>
              </w:rPr>
              <w:t xml:space="preserve">. Administrado cedo, o </w:t>
            </w:r>
            <w:proofErr w:type="spellStart"/>
            <w:r w:rsidRPr="00E432D6">
              <w:rPr>
                <w:rFonts w:ascii="Arial" w:eastAsia="Arial" w:hAnsi="Arial" w:cs="Arial"/>
                <w:color w:val="000000"/>
                <w:sz w:val="18"/>
                <w:szCs w:val="18"/>
              </w:rPr>
              <w:t>fomepizol</w:t>
            </w:r>
            <w:proofErr w:type="spellEnd"/>
            <w:r w:rsidRPr="00E432D6">
              <w:rPr>
                <w:rFonts w:ascii="Arial" w:eastAsia="Arial" w:hAnsi="Arial" w:cs="Arial"/>
                <w:color w:val="000000"/>
                <w:sz w:val="18"/>
                <w:szCs w:val="18"/>
              </w:rPr>
              <w:t xml:space="preserve"> previne a insuficiência renal relacionada ao etilenoglicol. Quando administrado antes do início de acidose significativa ou lesão orgânica, </w:t>
            </w:r>
            <w:proofErr w:type="spellStart"/>
            <w:r w:rsidRPr="00E432D6">
              <w:rPr>
                <w:rFonts w:ascii="Arial" w:eastAsia="Arial" w:hAnsi="Arial" w:cs="Arial"/>
                <w:color w:val="000000"/>
                <w:sz w:val="18"/>
                <w:szCs w:val="18"/>
              </w:rPr>
              <w:t>fomepizol</w:t>
            </w:r>
            <w:proofErr w:type="spellEnd"/>
            <w:r w:rsidRPr="00E432D6">
              <w:rPr>
                <w:rFonts w:ascii="Arial" w:eastAsia="Arial" w:hAnsi="Arial" w:cs="Arial"/>
                <w:color w:val="000000"/>
                <w:sz w:val="18"/>
                <w:szCs w:val="18"/>
              </w:rPr>
              <w:t xml:space="preserve"> pode evitar a necessidade de hemodiálise. Quando a diálise é indicada, uma infusão contínua de 1 mg/kg/h deve ser fornecida para compensar sua eliminação. Os efeitos secundários raramente são graves e com menor ocorrência do que o etanol. </w:t>
            </w:r>
            <w:proofErr w:type="spellStart"/>
            <w:r w:rsidRPr="00E432D6">
              <w:rPr>
                <w:rFonts w:ascii="Arial" w:eastAsia="Arial" w:hAnsi="Arial" w:cs="Arial"/>
                <w:color w:val="000000"/>
                <w:sz w:val="18"/>
                <w:szCs w:val="18"/>
              </w:rPr>
              <w:t>Fomepizole</w:t>
            </w:r>
            <w:proofErr w:type="spellEnd"/>
            <w:r w:rsidRPr="00E432D6">
              <w:rPr>
                <w:rFonts w:ascii="Arial" w:eastAsia="Arial" w:hAnsi="Arial" w:cs="Arial"/>
                <w:color w:val="000000"/>
                <w:sz w:val="18"/>
                <w:szCs w:val="18"/>
              </w:rPr>
              <w:t xml:space="preserve"> está contraindicado em caso de alergia a </w:t>
            </w:r>
            <w:proofErr w:type="spellStart"/>
            <w:r w:rsidRPr="00E432D6">
              <w:rPr>
                <w:rFonts w:ascii="Arial" w:eastAsia="Arial" w:hAnsi="Arial" w:cs="Arial"/>
                <w:color w:val="000000"/>
                <w:sz w:val="18"/>
                <w:szCs w:val="18"/>
              </w:rPr>
              <w:t>pirazóis</w:t>
            </w:r>
            <w:proofErr w:type="spellEnd"/>
            <w:r w:rsidRPr="00E432D6">
              <w:rPr>
                <w:rFonts w:ascii="Arial" w:eastAsia="Arial" w:hAnsi="Arial" w:cs="Arial"/>
                <w:color w:val="000000"/>
                <w:sz w:val="18"/>
                <w:szCs w:val="18"/>
              </w:rPr>
              <w:t xml:space="preserve">. É tanto eficaz quanto seguro na população pediátrica, mas não é recomendado durante a gravidez. Em conclusão, </w:t>
            </w:r>
            <w:proofErr w:type="spellStart"/>
            <w:r w:rsidRPr="00E432D6">
              <w:rPr>
                <w:rFonts w:ascii="Arial" w:eastAsia="Arial" w:hAnsi="Arial" w:cs="Arial"/>
                <w:color w:val="000000"/>
                <w:sz w:val="18"/>
                <w:szCs w:val="18"/>
              </w:rPr>
              <w:t>fomepizol</w:t>
            </w:r>
            <w:proofErr w:type="spellEnd"/>
            <w:r w:rsidRPr="00E432D6">
              <w:rPr>
                <w:rFonts w:ascii="Arial" w:eastAsia="Arial" w:hAnsi="Arial" w:cs="Arial"/>
                <w:color w:val="000000"/>
                <w:sz w:val="18"/>
                <w:szCs w:val="18"/>
              </w:rPr>
              <w:t xml:space="preserve"> é um antídoto eficaz e seguro de primeira linha para intoxicações por etilenoglicol.</w:t>
            </w:r>
          </w:p>
          <w:p w14:paraId="7199D5CD" w14:textId="77777777" w:rsidR="00F419B2" w:rsidRPr="00E432D6" w:rsidRDefault="00F419B2">
            <w:pPr>
              <w:suppressAutoHyphens/>
              <w:spacing w:after="0" w:line="240" w:lineRule="auto"/>
              <w:jc w:val="both"/>
              <w:rPr>
                <w:rFonts w:ascii="Arial" w:hAnsi="Arial" w:cs="Arial"/>
                <w:sz w:val="18"/>
                <w:szCs w:val="18"/>
              </w:rPr>
            </w:pPr>
          </w:p>
        </w:tc>
      </w:tr>
      <w:tr w:rsidR="00F419B2" w:rsidRPr="00E432D6" w14:paraId="77733334" w14:textId="77777777">
        <w:tc>
          <w:tcPr>
            <w:tcW w:w="2127" w:type="dxa"/>
            <w:tcBorders>
              <w:top w:val="single" w:sz="2" w:space="0" w:color="000000"/>
              <w:left w:val="single" w:sz="4" w:space="0" w:color="000000"/>
              <w:bottom w:val="single" w:sz="2" w:space="0" w:color="000000"/>
              <w:right w:val="single" w:sz="2" w:space="0" w:color="000000"/>
            </w:tcBorders>
            <w:shd w:val="clear" w:color="000000" w:fill="FFFFFF"/>
            <w:tcMar>
              <w:left w:w="28" w:type="dxa"/>
              <w:right w:w="28" w:type="dxa"/>
            </w:tcMar>
            <w:vAlign w:val="center"/>
          </w:tcPr>
          <w:p w14:paraId="23D83C5D" w14:textId="77777777" w:rsidR="00F419B2" w:rsidRPr="00E432D6" w:rsidRDefault="00017F4F">
            <w:pPr>
              <w:suppressAutoHyphens/>
              <w:spacing w:after="0" w:line="240" w:lineRule="auto"/>
              <w:rPr>
                <w:rFonts w:ascii="Arial" w:hAnsi="Arial" w:cs="Arial"/>
                <w:sz w:val="18"/>
                <w:szCs w:val="18"/>
              </w:rPr>
            </w:pPr>
            <w:r w:rsidRPr="00E432D6">
              <w:rPr>
                <w:rFonts w:ascii="Arial" w:eastAsia="Arial" w:hAnsi="Arial" w:cs="Arial"/>
                <w:color w:val="000000"/>
                <w:sz w:val="18"/>
                <w:szCs w:val="18"/>
              </w:rPr>
              <w:t>Contraindicações</w:t>
            </w:r>
          </w:p>
        </w:tc>
        <w:tc>
          <w:tcPr>
            <w:tcW w:w="8363" w:type="dxa"/>
            <w:tcBorders>
              <w:top w:val="single" w:sz="2" w:space="0" w:color="000000"/>
              <w:left w:val="single" w:sz="2" w:space="0" w:color="000000"/>
              <w:bottom w:val="single" w:sz="2" w:space="0" w:color="000000"/>
              <w:right w:val="single" w:sz="4" w:space="0" w:color="000000"/>
            </w:tcBorders>
            <w:shd w:val="clear" w:color="000000" w:fill="FFFFFF"/>
            <w:tcMar>
              <w:left w:w="28" w:type="dxa"/>
              <w:right w:w="28" w:type="dxa"/>
            </w:tcMar>
            <w:vAlign w:val="center"/>
          </w:tcPr>
          <w:p w14:paraId="39907F5F" w14:textId="77777777" w:rsidR="00F419B2" w:rsidRPr="00E432D6" w:rsidRDefault="00017F4F">
            <w:pPr>
              <w:suppressAutoHyphens/>
              <w:spacing w:after="0" w:line="240" w:lineRule="auto"/>
              <w:rPr>
                <w:rFonts w:ascii="Arial" w:hAnsi="Arial" w:cs="Arial"/>
                <w:sz w:val="18"/>
                <w:szCs w:val="18"/>
              </w:rPr>
            </w:pPr>
            <w:r w:rsidRPr="00E432D6">
              <w:rPr>
                <w:rFonts w:ascii="Arial" w:eastAsia="Arial" w:hAnsi="Arial" w:cs="Arial"/>
                <w:color w:val="000000"/>
                <w:sz w:val="18"/>
                <w:szCs w:val="18"/>
              </w:rPr>
              <w:t>Provocar vômito é contraindicado em razão do risco potencial de aspiração.</w:t>
            </w:r>
          </w:p>
        </w:tc>
      </w:tr>
      <w:tr w:rsidR="00F419B2" w:rsidRPr="00E432D6" w14:paraId="2A345AEB" w14:textId="77777777">
        <w:tc>
          <w:tcPr>
            <w:tcW w:w="2127" w:type="dxa"/>
            <w:vMerge w:val="restart"/>
            <w:tcBorders>
              <w:top w:val="single" w:sz="2" w:space="0" w:color="000000"/>
              <w:left w:val="single" w:sz="4" w:space="0" w:color="000000"/>
              <w:bottom w:val="single" w:sz="4" w:space="0" w:color="000000"/>
              <w:right w:val="single" w:sz="2" w:space="0" w:color="000000"/>
            </w:tcBorders>
            <w:shd w:val="clear" w:color="000000" w:fill="FFFFFF"/>
            <w:tcMar>
              <w:left w:w="28" w:type="dxa"/>
              <w:right w:w="28" w:type="dxa"/>
            </w:tcMar>
            <w:vAlign w:val="center"/>
          </w:tcPr>
          <w:p w14:paraId="19804DF9" w14:textId="77777777" w:rsidR="00F419B2" w:rsidRPr="00E432D6" w:rsidRDefault="00017F4F">
            <w:pPr>
              <w:suppressAutoHyphens/>
              <w:spacing w:after="0" w:line="240" w:lineRule="auto"/>
              <w:rPr>
                <w:rFonts w:ascii="Arial" w:hAnsi="Arial" w:cs="Arial"/>
                <w:sz w:val="18"/>
                <w:szCs w:val="18"/>
              </w:rPr>
            </w:pPr>
            <w:r w:rsidRPr="00E432D6">
              <w:rPr>
                <w:rFonts w:ascii="Arial" w:eastAsia="Arial" w:hAnsi="Arial" w:cs="Arial"/>
                <w:color w:val="000000"/>
                <w:sz w:val="18"/>
                <w:szCs w:val="18"/>
              </w:rPr>
              <w:t>Atenção</w:t>
            </w:r>
          </w:p>
        </w:tc>
        <w:tc>
          <w:tcPr>
            <w:tcW w:w="8363" w:type="dxa"/>
            <w:tcBorders>
              <w:top w:val="single" w:sz="2" w:space="0" w:color="000000"/>
              <w:left w:val="single" w:sz="2" w:space="0" w:color="000000"/>
              <w:bottom w:val="single" w:sz="4" w:space="0" w:color="000000"/>
              <w:right w:val="single" w:sz="4" w:space="0" w:color="000000"/>
            </w:tcBorders>
            <w:shd w:val="clear" w:color="000000" w:fill="FFFFFF"/>
            <w:tcMar>
              <w:left w:w="28" w:type="dxa"/>
              <w:right w:w="28" w:type="dxa"/>
            </w:tcMar>
            <w:vAlign w:val="center"/>
          </w:tcPr>
          <w:p w14:paraId="6A3C1B80" w14:textId="77777777" w:rsidR="00F419B2" w:rsidRPr="00E432D6" w:rsidRDefault="00017F4F">
            <w:pPr>
              <w:spacing w:after="0" w:line="288" w:lineRule="auto"/>
              <w:ind w:right="75"/>
              <w:jc w:val="center"/>
              <w:rPr>
                <w:rFonts w:ascii="Arial" w:eastAsia="Arial" w:hAnsi="Arial" w:cs="Arial"/>
                <w:sz w:val="18"/>
                <w:szCs w:val="18"/>
              </w:rPr>
            </w:pPr>
            <w:r w:rsidRPr="00E432D6">
              <w:rPr>
                <w:rFonts w:ascii="Arial" w:eastAsia="Arial" w:hAnsi="Arial" w:cs="Arial"/>
                <w:sz w:val="18"/>
                <w:szCs w:val="18"/>
              </w:rPr>
              <w:t xml:space="preserve">Para notificar o caso e obter informações especializadas sobre diagnóstico e tratamento, ligue para o </w:t>
            </w:r>
            <w:r w:rsidRPr="00E432D6">
              <w:rPr>
                <w:rFonts w:ascii="Arial" w:eastAsia="Arial" w:hAnsi="Arial" w:cs="Arial"/>
                <w:b/>
                <w:sz w:val="18"/>
                <w:szCs w:val="18"/>
              </w:rPr>
              <w:t>Disque-Intoxicação:</w:t>
            </w:r>
            <w:r w:rsidRPr="00E432D6">
              <w:rPr>
                <w:rFonts w:ascii="Arial" w:eastAsia="Arial" w:hAnsi="Arial" w:cs="Arial"/>
                <w:sz w:val="18"/>
                <w:szCs w:val="18"/>
              </w:rPr>
              <w:t xml:space="preserve"> </w:t>
            </w:r>
            <w:r w:rsidRPr="00E432D6">
              <w:rPr>
                <w:rFonts w:ascii="Arial" w:eastAsia="Arial" w:hAnsi="Arial" w:cs="Arial"/>
                <w:b/>
                <w:sz w:val="18"/>
                <w:szCs w:val="18"/>
              </w:rPr>
              <w:t>0800-722-6001.</w:t>
            </w:r>
          </w:p>
          <w:p w14:paraId="1EF7F9BC" w14:textId="77777777" w:rsidR="00F419B2" w:rsidRPr="00E432D6" w:rsidRDefault="00017F4F">
            <w:pPr>
              <w:suppressAutoHyphens/>
              <w:spacing w:after="0" w:line="240" w:lineRule="auto"/>
              <w:rPr>
                <w:rFonts w:ascii="Arial" w:hAnsi="Arial" w:cs="Arial"/>
                <w:sz w:val="18"/>
                <w:szCs w:val="18"/>
              </w:rPr>
            </w:pPr>
            <w:r w:rsidRPr="00E432D6">
              <w:rPr>
                <w:rFonts w:ascii="Arial" w:eastAsia="Arial" w:hAnsi="Arial" w:cs="Arial"/>
                <w:sz w:val="18"/>
                <w:szCs w:val="18"/>
              </w:rPr>
              <w:t>Rede Nacional de Centros de Informação e Assistência Toxicológica (RENACIAT/ANVISA/MS)</w:t>
            </w:r>
          </w:p>
        </w:tc>
      </w:tr>
      <w:tr w:rsidR="00F419B2" w:rsidRPr="00E432D6" w14:paraId="4E6E2A9A" w14:textId="77777777">
        <w:tc>
          <w:tcPr>
            <w:tcW w:w="2127" w:type="dxa"/>
            <w:vMerge/>
            <w:tcBorders>
              <w:top w:val="single" w:sz="2" w:space="0" w:color="000000"/>
              <w:left w:val="single" w:sz="4" w:space="0" w:color="000000"/>
              <w:bottom w:val="single" w:sz="4" w:space="0" w:color="000000"/>
              <w:right w:val="single" w:sz="2" w:space="0" w:color="000000"/>
            </w:tcBorders>
            <w:shd w:val="clear" w:color="000000" w:fill="FFFFFF"/>
            <w:tcMar>
              <w:left w:w="28" w:type="dxa"/>
              <w:right w:w="28" w:type="dxa"/>
            </w:tcMar>
            <w:vAlign w:val="center"/>
          </w:tcPr>
          <w:p w14:paraId="3590B6FF" w14:textId="77777777" w:rsidR="00F419B2" w:rsidRPr="00E432D6" w:rsidRDefault="00F419B2">
            <w:pPr>
              <w:spacing w:after="200" w:line="276" w:lineRule="auto"/>
              <w:rPr>
                <w:rFonts w:ascii="Arial" w:eastAsia="Calibri" w:hAnsi="Arial" w:cs="Arial"/>
                <w:sz w:val="18"/>
                <w:szCs w:val="18"/>
              </w:rPr>
            </w:pPr>
          </w:p>
        </w:tc>
        <w:tc>
          <w:tcPr>
            <w:tcW w:w="8363" w:type="dxa"/>
            <w:tcBorders>
              <w:top w:val="single" w:sz="2" w:space="0" w:color="000000"/>
              <w:left w:val="single" w:sz="2" w:space="0" w:color="000000"/>
              <w:bottom w:val="single" w:sz="4" w:space="0" w:color="000000"/>
              <w:right w:val="single" w:sz="4" w:space="0" w:color="000000"/>
            </w:tcBorders>
            <w:shd w:val="clear" w:color="000000" w:fill="FFFFFF"/>
            <w:tcMar>
              <w:left w:w="28" w:type="dxa"/>
              <w:right w:w="28" w:type="dxa"/>
            </w:tcMar>
          </w:tcPr>
          <w:p w14:paraId="0BC9355F" w14:textId="77777777" w:rsidR="00F419B2" w:rsidRPr="00E432D6" w:rsidRDefault="00017F4F">
            <w:pPr>
              <w:spacing w:after="0" w:line="288" w:lineRule="auto"/>
              <w:ind w:right="74"/>
              <w:jc w:val="center"/>
              <w:rPr>
                <w:rFonts w:ascii="Arial" w:eastAsia="Arial" w:hAnsi="Arial" w:cs="Arial"/>
                <w:sz w:val="18"/>
                <w:szCs w:val="18"/>
              </w:rPr>
            </w:pPr>
            <w:r w:rsidRPr="00E432D6">
              <w:rPr>
                <w:rFonts w:ascii="Arial" w:eastAsia="Arial" w:hAnsi="Arial" w:cs="Arial"/>
                <w:sz w:val="18"/>
                <w:szCs w:val="18"/>
              </w:rPr>
              <w:t>As intoxicações por agrotóxicos e afins estão incluídas entre as Doenças e Agravos de Notificação Compulsória.</w:t>
            </w:r>
          </w:p>
          <w:p w14:paraId="41114418" w14:textId="77777777" w:rsidR="00F419B2" w:rsidRPr="00E432D6" w:rsidRDefault="00017F4F">
            <w:pPr>
              <w:spacing w:after="0" w:line="288" w:lineRule="auto"/>
              <w:ind w:right="75"/>
              <w:jc w:val="center"/>
              <w:rPr>
                <w:rFonts w:ascii="Arial" w:hAnsi="Arial" w:cs="Arial"/>
                <w:sz w:val="18"/>
                <w:szCs w:val="18"/>
              </w:rPr>
            </w:pPr>
            <w:r w:rsidRPr="00E432D6">
              <w:rPr>
                <w:rFonts w:ascii="Arial" w:eastAsia="Arial" w:hAnsi="Arial" w:cs="Arial"/>
                <w:sz w:val="18"/>
                <w:szCs w:val="18"/>
              </w:rPr>
              <w:t>Notifique o caso no Sistema de Informação de Agravos de Notificação (SINAN/MS). Notifique no Sistema de Notificação em Vigilância Sanitária (</w:t>
            </w:r>
            <w:proofErr w:type="spellStart"/>
            <w:r w:rsidRPr="00E432D6">
              <w:rPr>
                <w:rFonts w:ascii="Arial" w:eastAsia="Arial" w:hAnsi="Arial" w:cs="Arial"/>
                <w:sz w:val="18"/>
                <w:szCs w:val="18"/>
              </w:rPr>
              <w:t>Notivisa</w:t>
            </w:r>
            <w:proofErr w:type="spellEnd"/>
            <w:r w:rsidRPr="00E432D6">
              <w:rPr>
                <w:rFonts w:ascii="Arial" w:eastAsia="Arial" w:hAnsi="Arial" w:cs="Arial"/>
                <w:sz w:val="18"/>
                <w:szCs w:val="18"/>
              </w:rPr>
              <w:t>).</w:t>
            </w:r>
          </w:p>
        </w:tc>
      </w:tr>
      <w:tr w:rsidR="00F419B2" w:rsidRPr="00E432D6" w14:paraId="15B1323C" w14:textId="77777777">
        <w:tc>
          <w:tcPr>
            <w:tcW w:w="2127" w:type="dxa"/>
            <w:vMerge/>
            <w:tcBorders>
              <w:top w:val="single" w:sz="2" w:space="0" w:color="000000"/>
              <w:left w:val="single" w:sz="4" w:space="0" w:color="000000"/>
              <w:bottom w:val="single" w:sz="4" w:space="0" w:color="000000"/>
              <w:right w:val="single" w:sz="2" w:space="0" w:color="000000"/>
            </w:tcBorders>
            <w:shd w:val="clear" w:color="000000" w:fill="FFFFFF"/>
            <w:tcMar>
              <w:left w:w="28" w:type="dxa"/>
              <w:right w:w="28" w:type="dxa"/>
            </w:tcMar>
            <w:vAlign w:val="center"/>
          </w:tcPr>
          <w:p w14:paraId="736546A2" w14:textId="77777777" w:rsidR="00F419B2" w:rsidRPr="00E432D6" w:rsidRDefault="00F419B2">
            <w:pPr>
              <w:spacing w:after="200" w:line="276" w:lineRule="auto"/>
              <w:rPr>
                <w:rFonts w:ascii="Arial" w:eastAsia="Calibri" w:hAnsi="Arial" w:cs="Arial"/>
                <w:sz w:val="18"/>
                <w:szCs w:val="18"/>
              </w:rPr>
            </w:pPr>
          </w:p>
        </w:tc>
        <w:tc>
          <w:tcPr>
            <w:tcW w:w="8363" w:type="dxa"/>
            <w:tcBorders>
              <w:top w:val="single" w:sz="2" w:space="0" w:color="000000"/>
              <w:left w:val="single" w:sz="2" w:space="0" w:color="000000"/>
              <w:bottom w:val="single" w:sz="4" w:space="0" w:color="000000"/>
              <w:right w:val="single" w:sz="4" w:space="0" w:color="000000"/>
            </w:tcBorders>
            <w:shd w:val="clear" w:color="000000" w:fill="FFFFFF"/>
            <w:tcMar>
              <w:left w:w="28" w:type="dxa"/>
              <w:right w:w="28" w:type="dxa"/>
            </w:tcMar>
          </w:tcPr>
          <w:p w14:paraId="0F53BC40" w14:textId="77777777" w:rsidR="00F419B2" w:rsidRPr="00E432D6" w:rsidRDefault="00017F4F">
            <w:pPr>
              <w:spacing w:after="0" w:line="288" w:lineRule="auto"/>
              <w:jc w:val="center"/>
              <w:rPr>
                <w:rFonts w:ascii="Arial" w:eastAsia="Arial" w:hAnsi="Arial" w:cs="Arial"/>
                <w:sz w:val="18"/>
                <w:szCs w:val="18"/>
              </w:rPr>
            </w:pPr>
            <w:r w:rsidRPr="00E432D6">
              <w:rPr>
                <w:rFonts w:ascii="Arial" w:eastAsia="Arial" w:hAnsi="Arial" w:cs="Arial"/>
                <w:sz w:val="18"/>
                <w:szCs w:val="18"/>
              </w:rPr>
              <w:t>Telefone de Emergência da Empresa: 0800-701 0450</w:t>
            </w:r>
          </w:p>
          <w:p w14:paraId="1A699F6C" w14:textId="77777777" w:rsidR="00F419B2" w:rsidRPr="00E432D6" w:rsidRDefault="00017F4F">
            <w:pPr>
              <w:spacing w:after="0" w:line="288" w:lineRule="auto"/>
              <w:jc w:val="center"/>
              <w:rPr>
                <w:rFonts w:ascii="Arial" w:eastAsia="Arial" w:hAnsi="Arial" w:cs="Arial"/>
                <w:sz w:val="18"/>
                <w:szCs w:val="18"/>
              </w:rPr>
            </w:pPr>
            <w:r w:rsidRPr="00E432D6">
              <w:rPr>
                <w:rFonts w:ascii="Arial" w:eastAsia="Arial" w:hAnsi="Arial" w:cs="Arial"/>
                <w:sz w:val="18"/>
                <w:szCs w:val="18"/>
              </w:rPr>
              <w:t xml:space="preserve">Endereço Eletrônico da Empresa: </w:t>
            </w:r>
            <w:hyperlink r:id="rId17">
              <w:r w:rsidRPr="00E432D6">
                <w:rPr>
                  <w:rFonts w:ascii="Arial" w:eastAsia="Arial" w:hAnsi="Arial" w:cs="Arial"/>
                  <w:color w:val="0000FF"/>
                  <w:sz w:val="18"/>
                  <w:szCs w:val="18"/>
                  <w:u w:val="single"/>
                </w:rPr>
                <w:t>http://www.rainbowagro.com</w:t>
              </w:r>
            </w:hyperlink>
          </w:p>
          <w:p w14:paraId="6115A03D" w14:textId="77777777" w:rsidR="00F419B2" w:rsidRPr="00E432D6" w:rsidRDefault="00017F4F">
            <w:pPr>
              <w:spacing w:after="0" w:line="288" w:lineRule="auto"/>
              <w:ind w:right="74"/>
              <w:jc w:val="center"/>
              <w:rPr>
                <w:rFonts w:ascii="Arial" w:hAnsi="Arial" w:cs="Arial"/>
                <w:sz w:val="18"/>
                <w:szCs w:val="18"/>
              </w:rPr>
            </w:pPr>
            <w:r w:rsidRPr="00E432D6">
              <w:rPr>
                <w:rFonts w:ascii="Arial" w:eastAsia="Arial" w:hAnsi="Arial" w:cs="Arial"/>
                <w:color w:val="000000"/>
                <w:sz w:val="18"/>
                <w:szCs w:val="18"/>
              </w:rPr>
              <w:lastRenderedPageBreak/>
              <w:t>Correio Eletrônico da Empresa: rainbowbrasil@rainbowagro.com</w:t>
            </w:r>
          </w:p>
        </w:tc>
      </w:tr>
    </w:tbl>
    <w:p w14:paraId="49E0D4C1" w14:textId="77777777" w:rsidR="00F419B2" w:rsidRPr="00E432D6" w:rsidRDefault="00F419B2">
      <w:pPr>
        <w:suppressAutoHyphens/>
        <w:spacing w:after="0" w:line="240" w:lineRule="auto"/>
        <w:jc w:val="both"/>
        <w:rPr>
          <w:rFonts w:ascii="Arial" w:eastAsia="Arial" w:hAnsi="Arial" w:cs="Arial"/>
          <w:color w:val="000000"/>
          <w:sz w:val="18"/>
          <w:szCs w:val="18"/>
        </w:rPr>
      </w:pPr>
    </w:p>
    <w:p w14:paraId="514EC95A" w14:textId="77777777" w:rsidR="00F419B2" w:rsidRPr="00E432D6" w:rsidRDefault="00017F4F">
      <w:pPr>
        <w:suppressAutoHyphens/>
        <w:spacing w:after="0" w:line="240" w:lineRule="auto"/>
        <w:jc w:val="both"/>
        <w:rPr>
          <w:rFonts w:ascii="Arial" w:eastAsia="Arial" w:hAnsi="Arial" w:cs="Arial"/>
          <w:b/>
          <w:color w:val="000000"/>
          <w:sz w:val="18"/>
          <w:szCs w:val="18"/>
        </w:rPr>
      </w:pPr>
      <w:r w:rsidRPr="00E432D6">
        <w:rPr>
          <w:rFonts w:ascii="Arial" w:eastAsia="Arial" w:hAnsi="Arial" w:cs="Arial"/>
          <w:b/>
          <w:color w:val="000000"/>
          <w:sz w:val="18"/>
          <w:szCs w:val="18"/>
        </w:rPr>
        <w:t>MECANISMO DE AÇÃO, ABSORÇÃO E EXCREÇÃO PARA ANIMAIS DE LABORATÓRIO:</w:t>
      </w:r>
    </w:p>
    <w:p w14:paraId="568F6859" w14:textId="77777777" w:rsidR="00F419B2" w:rsidRPr="00E432D6" w:rsidRDefault="00017F4F">
      <w:pPr>
        <w:suppressAutoHyphens/>
        <w:spacing w:after="0" w:line="240" w:lineRule="auto"/>
        <w:jc w:val="both"/>
        <w:rPr>
          <w:rFonts w:ascii="Arial" w:eastAsia="Arial" w:hAnsi="Arial" w:cs="Arial"/>
          <w:color w:val="000000"/>
          <w:sz w:val="18"/>
          <w:szCs w:val="18"/>
        </w:rPr>
      </w:pPr>
      <w:r w:rsidRPr="00E432D6">
        <w:rPr>
          <w:rFonts w:ascii="Arial" w:eastAsia="Arial" w:hAnsi="Arial" w:cs="Arial"/>
          <w:color w:val="000000"/>
          <w:sz w:val="18"/>
          <w:szCs w:val="18"/>
        </w:rPr>
        <w:t>Vide itens Toxicocinética e Mecanismos de toxicidade no quadro acima.</w:t>
      </w:r>
    </w:p>
    <w:p w14:paraId="56A2F253" w14:textId="77777777" w:rsidR="00F419B2" w:rsidRPr="00E432D6" w:rsidRDefault="00F419B2">
      <w:pPr>
        <w:suppressAutoHyphens/>
        <w:spacing w:after="0" w:line="240" w:lineRule="auto"/>
        <w:jc w:val="both"/>
        <w:rPr>
          <w:rFonts w:ascii="Arial" w:eastAsia="Arial" w:hAnsi="Arial" w:cs="Arial"/>
          <w:color w:val="000000"/>
          <w:sz w:val="18"/>
          <w:szCs w:val="18"/>
        </w:rPr>
      </w:pPr>
    </w:p>
    <w:p w14:paraId="44374BBE" w14:textId="77777777" w:rsidR="00F419B2" w:rsidRPr="00E432D6" w:rsidRDefault="00017F4F">
      <w:pPr>
        <w:suppressAutoHyphens/>
        <w:spacing w:after="0" w:line="240" w:lineRule="auto"/>
        <w:jc w:val="both"/>
        <w:rPr>
          <w:rFonts w:ascii="Arial" w:eastAsia="Arial" w:hAnsi="Arial" w:cs="Arial"/>
          <w:b/>
          <w:color w:val="000000"/>
          <w:sz w:val="18"/>
          <w:szCs w:val="18"/>
        </w:rPr>
      </w:pPr>
      <w:r w:rsidRPr="00E432D6">
        <w:rPr>
          <w:rFonts w:ascii="Arial" w:eastAsia="Arial" w:hAnsi="Arial" w:cs="Arial"/>
          <w:b/>
          <w:color w:val="000000"/>
          <w:sz w:val="18"/>
          <w:szCs w:val="18"/>
        </w:rPr>
        <w:t>EFEITOS AGUDOS E CRÔNICOS PARA ANIMAIS DE LABORATÓRIO:</w:t>
      </w:r>
    </w:p>
    <w:p w14:paraId="18619FF4" w14:textId="77777777" w:rsidR="00F419B2" w:rsidRPr="00E432D6" w:rsidRDefault="00017F4F">
      <w:pPr>
        <w:suppressAutoHyphens/>
        <w:spacing w:after="0" w:line="240" w:lineRule="auto"/>
        <w:jc w:val="both"/>
        <w:rPr>
          <w:rFonts w:ascii="Arial" w:eastAsia="Arial" w:hAnsi="Arial" w:cs="Arial"/>
          <w:color w:val="000000"/>
          <w:sz w:val="18"/>
          <w:szCs w:val="18"/>
        </w:rPr>
      </w:pPr>
      <w:r w:rsidRPr="00E432D6">
        <w:rPr>
          <w:rFonts w:ascii="Arial" w:eastAsia="Arial" w:hAnsi="Arial" w:cs="Arial"/>
          <w:color w:val="000000"/>
          <w:sz w:val="18"/>
          <w:szCs w:val="18"/>
          <w:u w:val="single"/>
        </w:rPr>
        <w:t>Efeitos Agudos</w:t>
      </w:r>
      <w:r w:rsidRPr="00E432D6">
        <w:rPr>
          <w:rFonts w:ascii="Arial" w:eastAsia="Arial" w:hAnsi="Arial" w:cs="Arial"/>
          <w:color w:val="000000"/>
          <w:sz w:val="18"/>
          <w:szCs w:val="18"/>
        </w:rPr>
        <w:t>:</w:t>
      </w:r>
    </w:p>
    <w:p w14:paraId="744204A4" w14:textId="77777777" w:rsidR="00F419B2" w:rsidRPr="00E432D6" w:rsidRDefault="00017F4F">
      <w:pPr>
        <w:suppressAutoHyphens/>
        <w:spacing w:after="0" w:line="240" w:lineRule="auto"/>
        <w:ind w:left="284" w:hanging="284"/>
        <w:jc w:val="both"/>
        <w:rPr>
          <w:rFonts w:ascii="Arial" w:eastAsia="Arial" w:hAnsi="Arial" w:cs="Arial"/>
          <w:color w:val="000000"/>
          <w:sz w:val="18"/>
          <w:szCs w:val="18"/>
        </w:rPr>
      </w:pPr>
      <w:r w:rsidRPr="00E432D6">
        <w:rPr>
          <w:rFonts w:ascii="Arial" w:eastAsia="Arial" w:hAnsi="Arial" w:cs="Arial"/>
          <w:color w:val="000000"/>
          <w:sz w:val="18"/>
          <w:szCs w:val="18"/>
        </w:rPr>
        <w:t>•</w:t>
      </w:r>
      <w:r w:rsidRPr="00E432D6">
        <w:rPr>
          <w:rFonts w:ascii="Arial" w:eastAsia="Arial" w:hAnsi="Arial" w:cs="Arial"/>
          <w:color w:val="000000"/>
          <w:sz w:val="18"/>
          <w:szCs w:val="18"/>
        </w:rPr>
        <w:tab/>
        <w:t>DL</w:t>
      </w:r>
      <w:r w:rsidRPr="00E432D6">
        <w:rPr>
          <w:rFonts w:ascii="Arial" w:eastAsia="Arial" w:hAnsi="Arial" w:cs="Arial"/>
          <w:color w:val="000000"/>
          <w:sz w:val="18"/>
          <w:szCs w:val="18"/>
          <w:vertAlign w:val="subscript"/>
        </w:rPr>
        <w:t xml:space="preserve">50 </w:t>
      </w:r>
      <w:r w:rsidRPr="00E432D6">
        <w:rPr>
          <w:rFonts w:ascii="Arial" w:eastAsia="Arial" w:hAnsi="Arial" w:cs="Arial"/>
          <w:color w:val="000000"/>
          <w:sz w:val="18"/>
          <w:szCs w:val="18"/>
        </w:rPr>
        <w:t xml:space="preserve">oral em ratos: 1000 mg/kg </w:t>
      </w:r>
    </w:p>
    <w:p w14:paraId="23B8FFD7" w14:textId="77777777" w:rsidR="00F419B2" w:rsidRPr="00E432D6" w:rsidRDefault="00017F4F">
      <w:pPr>
        <w:suppressAutoHyphens/>
        <w:spacing w:after="0" w:line="240" w:lineRule="auto"/>
        <w:ind w:left="284" w:hanging="284"/>
        <w:jc w:val="both"/>
        <w:rPr>
          <w:rFonts w:ascii="Arial" w:eastAsia="Arial" w:hAnsi="Arial" w:cs="Arial"/>
          <w:color w:val="000000"/>
          <w:sz w:val="18"/>
          <w:szCs w:val="18"/>
        </w:rPr>
      </w:pPr>
      <w:r w:rsidRPr="00E432D6">
        <w:rPr>
          <w:rFonts w:ascii="Arial" w:eastAsia="Arial" w:hAnsi="Arial" w:cs="Arial"/>
          <w:color w:val="000000"/>
          <w:sz w:val="18"/>
          <w:szCs w:val="18"/>
        </w:rPr>
        <w:t>•</w:t>
      </w:r>
      <w:r w:rsidRPr="00E432D6">
        <w:rPr>
          <w:rFonts w:ascii="Arial" w:eastAsia="Arial" w:hAnsi="Arial" w:cs="Arial"/>
          <w:color w:val="000000"/>
          <w:sz w:val="18"/>
          <w:szCs w:val="18"/>
        </w:rPr>
        <w:tab/>
        <w:t>DL</w:t>
      </w:r>
      <w:r w:rsidRPr="00E432D6">
        <w:rPr>
          <w:rFonts w:ascii="Arial" w:eastAsia="Arial" w:hAnsi="Arial" w:cs="Arial"/>
          <w:color w:val="000000"/>
          <w:sz w:val="18"/>
          <w:szCs w:val="18"/>
          <w:vertAlign w:val="subscript"/>
        </w:rPr>
        <w:t xml:space="preserve">50 </w:t>
      </w:r>
      <w:r w:rsidRPr="00E432D6">
        <w:rPr>
          <w:rFonts w:ascii="Arial" w:eastAsia="Arial" w:hAnsi="Arial" w:cs="Arial"/>
          <w:color w:val="000000"/>
          <w:sz w:val="18"/>
          <w:szCs w:val="18"/>
        </w:rPr>
        <w:t>dérmica em ratos: &gt; 4000 mg/kg</w:t>
      </w:r>
    </w:p>
    <w:p w14:paraId="0B3BA31D" w14:textId="77777777" w:rsidR="00F419B2" w:rsidRPr="00E432D6" w:rsidRDefault="00017F4F">
      <w:pPr>
        <w:suppressAutoHyphens/>
        <w:spacing w:after="0" w:line="240" w:lineRule="auto"/>
        <w:ind w:left="284" w:hanging="284"/>
        <w:jc w:val="both"/>
        <w:rPr>
          <w:rFonts w:ascii="Arial" w:eastAsia="Arial" w:hAnsi="Arial" w:cs="Arial"/>
          <w:color w:val="000000"/>
          <w:sz w:val="18"/>
          <w:szCs w:val="18"/>
        </w:rPr>
      </w:pPr>
      <w:r w:rsidRPr="00E432D6">
        <w:rPr>
          <w:rFonts w:ascii="Arial" w:eastAsia="Arial" w:hAnsi="Arial" w:cs="Arial"/>
          <w:color w:val="000000"/>
          <w:sz w:val="18"/>
          <w:szCs w:val="18"/>
        </w:rPr>
        <w:t>•</w:t>
      </w:r>
      <w:r w:rsidRPr="00E432D6">
        <w:rPr>
          <w:rFonts w:ascii="Arial" w:eastAsia="Arial" w:hAnsi="Arial" w:cs="Arial"/>
          <w:color w:val="000000"/>
          <w:sz w:val="18"/>
          <w:szCs w:val="18"/>
        </w:rPr>
        <w:tab/>
        <w:t>CL</w:t>
      </w:r>
      <w:r w:rsidRPr="00E432D6">
        <w:rPr>
          <w:rFonts w:ascii="Arial" w:eastAsia="Arial" w:hAnsi="Arial" w:cs="Arial"/>
          <w:color w:val="000000"/>
          <w:sz w:val="18"/>
          <w:szCs w:val="18"/>
          <w:vertAlign w:val="subscript"/>
        </w:rPr>
        <w:t>50</w:t>
      </w:r>
      <w:r w:rsidRPr="00E432D6">
        <w:rPr>
          <w:rFonts w:ascii="Arial" w:eastAsia="Arial" w:hAnsi="Arial" w:cs="Arial"/>
          <w:color w:val="000000"/>
          <w:sz w:val="18"/>
          <w:szCs w:val="18"/>
        </w:rPr>
        <w:t xml:space="preserve"> inalatória para ratos (4h): Não determinado nas condições do estudo</w:t>
      </w:r>
    </w:p>
    <w:p w14:paraId="09ED585E" w14:textId="77777777" w:rsidR="00F419B2" w:rsidRPr="00E432D6" w:rsidRDefault="00017F4F">
      <w:pPr>
        <w:suppressAutoHyphens/>
        <w:spacing w:after="0" w:line="240" w:lineRule="auto"/>
        <w:ind w:left="284" w:hanging="284"/>
        <w:jc w:val="both"/>
        <w:rPr>
          <w:rFonts w:ascii="Arial" w:eastAsia="Arial" w:hAnsi="Arial" w:cs="Arial"/>
          <w:color w:val="000000"/>
          <w:sz w:val="18"/>
          <w:szCs w:val="18"/>
        </w:rPr>
      </w:pPr>
      <w:r w:rsidRPr="00E432D6">
        <w:rPr>
          <w:rFonts w:ascii="Arial" w:eastAsia="Arial" w:hAnsi="Arial" w:cs="Arial"/>
          <w:color w:val="000000"/>
          <w:sz w:val="18"/>
          <w:szCs w:val="18"/>
        </w:rPr>
        <w:t>•</w:t>
      </w:r>
      <w:r w:rsidRPr="00E432D6">
        <w:rPr>
          <w:rFonts w:ascii="Arial" w:eastAsia="Arial" w:hAnsi="Arial" w:cs="Arial"/>
          <w:color w:val="000000"/>
          <w:sz w:val="18"/>
          <w:szCs w:val="18"/>
        </w:rPr>
        <w:tab/>
        <w:t>Irritação dérmica (coelhos): O produto quando aplicado na pele dos animais tratados não causou nenhuma irritação cutânea durante a fase experimental de 72 horas após a exposição.</w:t>
      </w:r>
    </w:p>
    <w:p w14:paraId="7163D6E7" w14:textId="77777777" w:rsidR="00F419B2" w:rsidRPr="00E432D6" w:rsidRDefault="00017F4F">
      <w:pPr>
        <w:suppressAutoHyphens/>
        <w:spacing w:after="0" w:line="240" w:lineRule="auto"/>
        <w:ind w:left="284" w:hanging="284"/>
        <w:jc w:val="both"/>
        <w:rPr>
          <w:rFonts w:ascii="Arial" w:eastAsia="Arial" w:hAnsi="Arial" w:cs="Arial"/>
          <w:color w:val="000000"/>
          <w:sz w:val="18"/>
          <w:szCs w:val="18"/>
        </w:rPr>
      </w:pPr>
      <w:r w:rsidRPr="00E432D6">
        <w:rPr>
          <w:rFonts w:ascii="Arial" w:eastAsia="Arial" w:hAnsi="Arial" w:cs="Arial"/>
          <w:color w:val="000000"/>
          <w:sz w:val="18"/>
          <w:szCs w:val="18"/>
        </w:rPr>
        <w:t>•</w:t>
      </w:r>
      <w:r w:rsidRPr="00E432D6">
        <w:rPr>
          <w:rFonts w:ascii="Arial" w:eastAsia="Arial" w:hAnsi="Arial" w:cs="Arial"/>
          <w:color w:val="000000"/>
          <w:sz w:val="18"/>
          <w:szCs w:val="18"/>
        </w:rPr>
        <w:tab/>
        <w:t>Irritação ocular (coelhos): O produto quando aplicado nos olhos dos animais tratados causou sinais de irritação leve a moderado tais como: Hiperemia, edema, secreção em todos animais testados. Contudo, todos os sinais de irritação voltaram a normalidade em até 72 horas após a exposição do produto.</w:t>
      </w:r>
    </w:p>
    <w:p w14:paraId="1E384412" w14:textId="77777777" w:rsidR="00F419B2" w:rsidRPr="00E432D6" w:rsidRDefault="00017F4F">
      <w:pPr>
        <w:suppressAutoHyphens/>
        <w:spacing w:after="0" w:line="240" w:lineRule="auto"/>
        <w:ind w:left="284" w:hanging="284"/>
        <w:jc w:val="both"/>
        <w:rPr>
          <w:rFonts w:ascii="Arial" w:eastAsia="Arial" w:hAnsi="Arial" w:cs="Arial"/>
          <w:color w:val="000000"/>
          <w:sz w:val="18"/>
          <w:szCs w:val="18"/>
        </w:rPr>
      </w:pPr>
      <w:r w:rsidRPr="00E432D6">
        <w:rPr>
          <w:rFonts w:ascii="Arial" w:eastAsia="Arial" w:hAnsi="Arial" w:cs="Arial"/>
          <w:color w:val="000000"/>
          <w:sz w:val="18"/>
          <w:szCs w:val="18"/>
        </w:rPr>
        <w:t>•</w:t>
      </w:r>
      <w:r w:rsidRPr="00E432D6">
        <w:rPr>
          <w:rFonts w:ascii="Arial" w:eastAsia="Arial" w:hAnsi="Arial" w:cs="Arial"/>
          <w:color w:val="000000"/>
          <w:sz w:val="18"/>
          <w:szCs w:val="18"/>
        </w:rPr>
        <w:tab/>
        <w:t>Sensibilização dérmica (cobaias): Não sensibilizante.</w:t>
      </w:r>
    </w:p>
    <w:p w14:paraId="6F982C98" w14:textId="77777777" w:rsidR="00F419B2" w:rsidRPr="00E432D6" w:rsidRDefault="00F419B2">
      <w:pPr>
        <w:suppressAutoHyphens/>
        <w:spacing w:after="0" w:line="240" w:lineRule="auto"/>
        <w:ind w:left="284" w:hanging="284"/>
        <w:jc w:val="both"/>
        <w:rPr>
          <w:rFonts w:ascii="Arial" w:eastAsia="Arial" w:hAnsi="Arial" w:cs="Arial"/>
          <w:color w:val="000000"/>
          <w:sz w:val="18"/>
          <w:szCs w:val="18"/>
        </w:rPr>
      </w:pPr>
    </w:p>
    <w:p w14:paraId="3BF3BD0E" w14:textId="77777777" w:rsidR="00F419B2" w:rsidRPr="00E432D6" w:rsidRDefault="00017F4F">
      <w:pPr>
        <w:spacing w:after="0" w:line="288" w:lineRule="auto"/>
        <w:jc w:val="both"/>
        <w:rPr>
          <w:rFonts w:ascii="Arial" w:eastAsia="Arial" w:hAnsi="Arial" w:cs="Arial"/>
          <w:sz w:val="18"/>
          <w:szCs w:val="18"/>
        </w:rPr>
      </w:pPr>
      <w:r w:rsidRPr="00E432D6">
        <w:rPr>
          <w:rFonts w:ascii="Arial" w:eastAsia="Arial" w:hAnsi="Arial" w:cs="Arial"/>
          <w:sz w:val="18"/>
          <w:szCs w:val="18"/>
        </w:rPr>
        <w:t>O produto não demonstrou potencial mutagênico no teste de mutação gênica reversa (teste de Ames) nem no teste de micronúcleo em medula óssea de camundongos.</w:t>
      </w:r>
    </w:p>
    <w:p w14:paraId="10A8830D" w14:textId="77777777" w:rsidR="00F419B2" w:rsidRPr="00E432D6" w:rsidRDefault="00F419B2">
      <w:pPr>
        <w:suppressAutoHyphens/>
        <w:spacing w:after="0" w:line="240" w:lineRule="auto"/>
        <w:jc w:val="both"/>
        <w:rPr>
          <w:rFonts w:ascii="Arial" w:eastAsia="Arial" w:hAnsi="Arial" w:cs="Arial"/>
          <w:color w:val="000000"/>
          <w:sz w:val="18"/>
          <w:szCs w:val="18"/>
          <w:u w:val="single"/>
        </w:rPr>
      </w:pPr>
    </w:p>
    <w:p w14:paraId="2BB84FB5" w14:textId="77777777" w:rsidR="00F419B2" w:rsidRPr="00E432D6" w:rsidRDefault="00017F4F">
      <w:pPr>
        <w:suppressAutoHyphens/>
        <w:spacing w:after="0" w:line="240" w:lineRule="auto"/>
        <w:jc w:val="both"/>
        <w:rPr>
          <w:rFonts w:ascii="Arial" w:eastAsia="Arial" w:hAnsi="Arial" w:cs="Arial"/>
          <w:color w:val="000000"/>
          <w:sz w:val="18"/>
          <w:szCs w:val="18"/>
        </w:rPr>
      </w:pPr>
      <w:r w:rsidRPr="00E432D6">
        <w:rPr>
          <w:rFonts w:ascii="Arial" w:eastAsia="Arial" w:hAnsi="Arial" w:cs="Arial"/>
          <w:color w:val="000000"/>
          <w:sz w:val="18"/>
          <w:szCs w:val="18"/>
          <w:u w:val="single"/>
        </w:rPr>
        <w:t>Efeitos crônicos</w:t>
      </w:r>
      <w:r w:rsidRPr="00E432D6">
        <w:rPr>
          <w:rFonts w:ascii="Arial" w:eastAsia="Arial" w:hAnsi="Arial" w:cs="Arial"/>
          <w:color w:val="000000"/>
          <w:sz w:val="18"/>
          <w:szCs w:val="18"/>
        </w:rPr>
        <w:t xml:space="preserve">: </w:t>
      </w:r>
      <w:r w:rsidRPr="00E432D6">
        <w:rPr>
          <w:rFonts w:ascii="Arial" w:eastAsia="ArialMT" w:hAnsi="Arial" w:cs="Arial"/>
          <w:color w:val="000000"/>
          <w:sz w:val="18"/>
          <w:szCs w:val="18"/>
        </w:rPr>
        <w:t>Pode ocorrer dano hepático e renal. Eventualmente, depressão de SNC. Estudos em roedores</w:t>
      </w:r>
      <w:r w:rsidRPr="00E432D6">
        <w:rPr>
          <w:rFonts w:ascii="Arial" w:eastAsia="ArialMT" w:hAnsi="Arial" w:cs="Arial"/>
          <w:color w:val="000000"/>
          <w:sz w:val="18"/>
          <w:szCs w:val="18"/>
        </w:rPr>
        <w:br/>
        <w:t>indicam alterações no peso dos órgãos.</w:t>
      </w:r>
    </w:p>
    <w:p w14:paraId="58D69F41" w14:textId="77777777" w:rsidR="00F419B2" w:rsidRPr="00E432D6" w:rsidRDefault="00F419B2">
      <w:pPr>
        <w:suppressAutoHyphens/>
        <w:spacing w:after="0" w:line="240" w:lineRule="auto"/>
        <w:jc w:val="both"/>
        <w:rPr>
          <w:rFonts w:ascii="Arial" w:eastAsia="Arial" w:hAnsi="Arial" w:cs="Arial"/>
          <w:color w:val="000000"/>
          <w:sz w:val="18"/>
          <w:szCs w:val="18"/>
        </w:rPr>
      </w:pPr>
    </w:p>
    <w:p w14:paraId="3CA86BE9" w14:textId="77777777" w:rsidR="00F419B2" w:rsidRPr="00E432D6" w:rsidRDefault="00017F4F">
      <w:pPr>
        <w:spacing w:after="0" w:line="288" w:lineRule="auto"/>
        <w:jc w:val="center"/>
        <w:rPr>
          <w:rFonts w:ascii="Arial" w:eastAsia="Arial" w:hAnsi="Arial" w:cs="Arial"/>
          <w:b/>
          <w:sz w:val="18"/>
          <w:szCs w:val="18"/>
          <w:u w:val="single"/>
        </w:rPr>
      </w:pPr>
      <w:r w:rsidRPr="00E432D6">
        <w:rPr>
          <w:rFonts w:ascii="Arial" w:eastAsia="Arial" w:hAnsi="Arial" w:cs="Arial"/>
          <w:b/>
          <w:sz w:val="18"/>
          <w:szCs w:val="18"/>
          <w:u w:val="single"/>
        </w:rPr>
        <w:t>INSTITUTO BRASILEIRO DO MEIO AMBIENTE E DOS RECURSOS NATURAIS RENOVÁVEIS</w:t>
      </w:r>
    </w:p>
    <w:p w14:paraId="2440A7AE" w14:textId="77777777" w:rsidR="00F419B2" w:rsidRPr="00E432D6" w:rsidRDefault="00F419B2">
      <w:pPr>
        <w:spacing w:after="0" w:line="288" w:lineRule="auto"/>
        <w:rPr>
          <w:rFonts w:ascii="Arial" w:eastAsia="Arial" w:hAnsi="Arial" w:cs="Arial"/>
          <w:b/>
          <w:color w:val="000000"/>
          <w:sz w:val="18"/>
          <w:szCs w:val="18"/>
        </w:rPr>
      </w:pPr>
    </w:p>
    <w:p w14:paraId="5F6D967A" w14:textId="77777777" w:rsidR="00F419B2" w:rsidRPr="00E432D6" w:rsidRDefault="00017F4F">
      <w:pPr>
        <w:spacing w:after="0" w:line="288" w:lineRule="auto"/>
        <w:rPr>
          <w:rFonts w:ascii="Arial" w:eastAsia="Arial" w:hAnsi="Arial" w:cs="Arial"/>
          <w:b/>
          <w:color w:val="000000"/>
          <w:sz w:val="18"/>
          <w:szCs w:val="18"/>
        </w:rPr>
      </w:pPr>
      <w:r w:rsidRPr="00E432D6">
        <w:rPr>
          <w:rFonts w:ascii="Arial" w:eastAsia="Arial" w:hAnsi="Arial" w:cs="Arial"/>
          <w:b/>
          <w:color w:val="000000"/>
          <w:sz w:val="18"/>
          <w:szCs w:val="18"/>
        </w:rPr>
        <w:t>DADOS RELATIVOS À PROTEÇÃO DO MEIO AMBIENTE:</w:t>
      </w:r>
    </w:p>
    <w:p w14:paraId="0A329F1D" w14:textId="77777777" w:rsidR="00F419B2" w:rsidRPr="00E432D6" w:rsidRDefault="00F419B2">
      <w:pPr>
        <w:spacing w:after="0" w:line="288" w:lineRule="auto"/>
        <w:rPr>
          <w:rFonts w:ascii="Arial" w:eastAsia="Arial" w:hAnsi="Arial" w:cs="Arial"/>
          <w:b/>
          <w:color w:val="000000"/>
          <w:sz w:val="18"/>
          <w:szCs w:val="18"/>
        </w:rPr>
      </w:pPr>
    </w:p>
    <w:p w14:paraId="530ED860" w14:textId="77777777" w:rsidR="00F419B2" w:rsidRPr="00E432D6" w:rsidRDefault="00017F4F">
      <w:pPr>
        <w:spacing w:after="0" w:line="288" w:lineRule="auto"/>
        <w:jc w:val="both"/>
        <w:rPr>
          <w:rFonts w:ascii="Arial" w:eastAsia="Arial" w:hAnsi="Arial" w:cs="Arial"/>
          <w:b/>
          <w:color w:val="000000"/>
          <w:sz w:val="18"/>
          <w:szCs w:val="18"/>
        </w:rPr>
      </w:pPr>
      <w:r w:rsidRPr="00E432D6">
        <w:rPr>
          <w:rFonts w:ascii="Arial" w:eastAsia="Arial" w:hAnsi="Arial" w:cs="Arial"/>
          <w:b/>
          <w:color w:val="000000"/>
          <w:sz w:val="18"/>
          <w:szCs w:val="18"/>
        </w:rPr>
        <w:t>PRECAUÇÕES DE USO E ADVERTÊNCIA QUANO AOS CUIDADOS COM O MEIO AMBIENTE:</w:t>
      </w:r>
    </w:p>
    <w:p w14:paraId="7B8FC798" w14:textId="77777777" w:rsidR="00F419B2" w:rsidRPr="00E432D6" w:rsidRDefault="00017F4F">
      <w:pPr>
        <w:spacing w:after="0" w:line="288" w:lineRule="auto"/>
        <w:jc w:val="both"/>
        <w:rPr>
          <w:rFonts w:ascii="Arial" w:eastAsia="Arial" w:hAnsi="Arial" w:cs="Arial"/>
          <w:color w:val="000000"/>
          <w:sz w:val="18"/>
          <w:szCs w:val="18"/>
        </w:rPr>
      </w:pPr>
      <w:r w:rsidRPr="00E432D6">
        <w:rPr>
          <w:rFonts w:ascii="Arial" w:eastAsia="Arial" w:hAnsi="Arial" w:cs="Arial"/>
          <w:color w:val="000000"/>
          <w:sz w:val="18"/>
          <w:szCs w:val="18"/>
        </w:rPr>
        <w:t xml:space="preserve"> - Este produto é:</w:t>
      </w:r>
    </w:p>
    <w:p w14:paraId="55E90190" w14:textId="77777777" w:rsidR="00F419B2" w:rsidRPr="00E432D6" w:rsidRDefault="00017F4F">
      <w:pPr>
        <w:spacing w:after="0" w:line="288" w:lineRule="auto"/>
        <w:jc w:val="both"/>
        <w:rPr>
          <w:rFonts w:ascii="Arial" w:eastAsia="Arial" w:hAnsi="Arial" w:cs="Arial"/>
          <w:color w:val="000000"/>
          <w:sz w:val="18"/>
          <w:szCs w:val="18"/>
        </w:rPr>
      </w:pPr>
      <w:r w:rsidRPr="00E432D6">
        <w:rPr>
          <w:rFonts w:ascii="Arial" w:eastAsia="Arial" w:hAnsi="Arial" w:cs="Arial"/>
          <w:color w:val="000000"/>
          <w:sz w:val="18"/>
          <w:szCs w:val="18"/>
        </w:rPr>
        <w:t>( ) – Altamente Perigoso ao Meio Ambiente (CLASSE I).</w:t>
      </w:r>
    </w:p>
    <w:p w14:paraId="66EDC827" w14:textId="77777777" w:rsidR="00F419B2" w:rsidRPr="00E432D6" w:rsidRDefault="00017F4F">
      <w:pPr>
        <w:spacing w:after="0" w:line="288" w:lineRule="auto"/>
        <w:jc w:val="both"/>
        <w:rPr>
          <w:rFonts w:ascii="Arial" w:eastAsia="Arial" w:hAnsi="Arial" w:cs="Arial"/>
          <w:b/>
          <w:color w:val="000000"/>
          <w:sz w:val="18"/>
          <w:szCs w:val="18"/>
        </w:rPr>
      </w:pPr>
      <w:r w:rsidRPr="00E432D6">
        <w:rPr>
          <w:rFonts w:ascii="Arial" w:eastAsia="Arial" w:hAnsi="Arial" w:cs="Arial"/>
          <w:b/>
          <w:color w:val="000000"/>
          <w:sz w:val="18"/>
          <w:szCs w:val="18"/>
        </w:rPr>
        <w:t>(X) – MUITO PERIGOSO AO MIEO AMBIENTE (CLASSE II).</w:t>
      </w:r>
    </w:p>
    <w:p w14:paraId="4B246E03" w14:textId="77777777" w:rsidR="00F419B2" w:rsidRPr="00E432D6" w:rsidRDefault="00017F4F">
      <w:pPr>
        <w:spacing w:after="0" w:line="288" w:lineRule="auto"/>
        <w:jc w:val="both"/>
        <w:rPr>
          <w:rFonts w:ascii="Arial" w:eastAsia="Arial" w:hAnsi="Arial" w:cs="Arial"/>
          <w:color w:val="000000"/>
          <w:sz w:val="18"/>
          <w:szCs w:val="18"/>
        </w:rPr>
      </w:pPr>
      <w:r w:rsidRPr="00E432D6">
        <w:rPr>
          <w:rFonts w:ascii="Arial" w:eastAsia="Arial" w:hAnsi="Arial" w:cs="Arial"/>
          <w:color w:val="000000"/>
          <w:sz w:val="18"/>
          <w:szCs w:val="18"/>
        </w:rPr>
        <w:t>( ) – Perigoso ao Meio Ambiente (CLASSE III).</w:t>
      </w:r>
    </w:p>
    <w:p w14:paraId="4F9D4DDE" w14:textId="77777777" w:rsidR="00F419B2" w:rsidRPr="00E432D6" w:rsidRDefault="00017F4F">
      <w:pPr>
        <w:spacing w:after="0" w:line="288" w:lineRule="auto"/>
        <w:jc w:val="both"/>
        <w:rPr>
          <w:rFonts w:ascii="Arial" w:eastAsia="Arial" w:hAnsi="Arial" w:cs="Arial"/>
          <w:color w:val="000000"/>
          <w:sz w:val="18"/>
          <w:szCs w:val="18"/>
        </w:rPr>
      </w:pPr>
      <w:r w:rsidRPr="00E432D6">
        <w:rPr>
          <w:rFonts w:ascii="Arial" w:eastAsia="Arial" w:hAnsi="Arial" w:cs="Arial"/>
          <w:color w:val="000000"/>
          <w:sz w:val="18"/>
          <w:szCs w:val="18"/>
        </w:rPr>
        <w:t>( ) – Pouco Perigoso ao Meio Ambiente (CLASSE IV).</w:t>
      </w:r>
    </w:p>
    <w:p w14:paraId="60C12340" w14:textId="77777777" w:rsidR="00F419B2" w:rsidRPr="00E432D6" w:rsidRDefault="00017F4F">
      <w:pPr>
        <w:spacing w:after="0" w:line="288" w:lineRule="auto"/>
        <w:jc w:val="both"/>
        <w:rPr>
          <w:rFonts w:ascii="Arial" w:eastAsia="Arial" w:hAnsi="Arial" w:cs="Arial"/>
          <w:color w:val="000000"/>
          <w:sz w:val="18"/>
          <w:szCs w:val="18"/>
        </w:rPr>
      </w:pPr>
      <w:r w:rsidRPr="00E432D6">
        <w:rPr>
          <w:rFonts w:ascii="Arial" w:eastAsia="Arial" w:hAnsi="Arial" w:cs="Arial"/>
          <w:color w:val="000000"/>
          <w:sz w:val="18"/>
          <w:szCs w:val="18"/>
        </w:rPr>
        <w:t xml:space="preserve">- Este produto é </w:t>
      </w:r>
      <w:r w:rsidRPr="00E432D6">
        <w:rPr>
          <w:rFonts w:ascii="Arial" w:eastAsia="Arial" w:hAnsi="Arial" w:cs="Arial"/>
          <w:b/>
          <w:color w:val="000000"/>
          <w:sz w:val="18"/>
          <w:szCs w:val="18"/>
        </w:rPr>
        <w:t>ALTAMENTE PERSISTENTE</w:t>
      </w:r>
      <w:r w:rsidRPr="00E432D6">
        <w:rPr>
          <w:rFonts w:ascii="Arial" w:eastAsia="Arial" w:hAnsi="Arial" w:cs="Arial"/>
          <w:color w:val="000000"/>
          <w:sz w:val="18"/>
          <w:szCs w:val="18"/>
        </w:rPr>
        <w:t xml:space="preserve"> no meio ambiente.</w:t>
      </w:r>
    </w:p>
    <w:p w14:paraId="6C7233C7" w14:textId="77777777" w:rsidR="00F419B2" w:rsidRPr="00E432D6" w:rsidRDefault="00017F4F">
      <w:pPr>
        <w:spacing w:after="0" w:line="288" w:lineRule="auto"/>
        <w:jc w:val="both"/>
        <w:rPr>
          <w:rFonts w:ascii="Arial" w:eastAsia="Arial" w:hAnsi="Arial" w:cs="Arial"/>
          <w:color w:val="000000"/>
          <w:sz w:val="18"/>
          <w:szCs w:val="18"/>
        </w:rPr>
      </w:pPr>
      <w:r w:rsidRPr="00E432D6">
        <w:rPr>
          <w:rFonts w:ascii="Arial" w:eastAsia="Arial" w:hAnsi="Arial" w:cs="Arial"/>
          <w:color w:val="000000"/>
          <w:sz w:val="18"/>
          <w:szCs w:val="18"/>
        </w:rPr>
        <w:t xml:space="preserve">- Este produto é </w:t>
      </w:r>
      <w:r w:rsidRPr="00E432D6">
        <w:rPr>
          <w:rFonts w:ascii="Arial" w:eastAsia="Arial" w:hAnsi="Arial" w:cs="Arial"/>
          <w:b/>
          <w:color w:val="000000"/>
          <w:sz w:val="18"/>
          <w:szCs w:val="18"/>
        </w:rPr>
        <w:t>ALTAMENTE TÓXICO</w:t>
      </w:r>
      <w:r w:rsidRPr="00E432D6">
        <w:rPr>
          <w:rFonts w:ascii="Arial" w:eastAsia="Arial" w:hAnsi="Arial" w:cs="Arial"/>
          <w:color w:val="000000"/>
          <w:sz w:val="18"/>
          <w:szCs w:val="18"/>
        </w:rPr>
        <w:t xml:space="preserve"> para algas.</w:t>
      </w:r>
    </w:p>
    <w:p w14:paraId="743937DA" w14:textId="77777777" w:rsidR="00F419B2" w:rsidRPr="00E432D6" w:rsidRDefault="00017F4F">
      <w:pPr>
        <w:spacing w:after="0" w:line="288" w:lineRule="auto"/>
        <w:jc w:val="both"/>
        <w:rPr>
          <w:rFonts w:ascii="Arial" w:eastAsia="Arial" w:hAnsi="Arial" w:cs="Arial"/>
          <w:b/>
          <w:color w:val="000000"/>
          <w:sz w:val="18"/>
          <w:szCs w:val="18"/>
        </w:rPr>
      </w:pPr>
      <w:r w:rsidRPr="00E432D6">
        <w:rPr>
          <w:rFonts w:ascii="Arial" w:eastAsia="Arial" w:hAnsi="Arial" w:cs="Arial"/>
          <w:color w:val="000000"/>
          <w:sz w:val="18"/>
          <w:szCs w:val="18"/>
        </w:rPr>
        <w:t xml:space="preserve">- Evite a contaminação ambienta – </w:t>
      </w:r>
      <w:r w:rsidRPr="00E432D6">
        <w:rPr>
          <w:rFonts w:ascii="Arial" w:eastAsia="Arial" w:hAnsi="Arial" w:cs="Arial"/>
          <w:b/>
          <w:color w:val="000000"/>
          <w:sz w:val="18"/>
          <w:szCs w:val="18"/>
        </w:rPr>
        <w:t>Preserve a natureza.</w:t>
      </w:r>
    </w:p>
    <w:p w14:paraId="52208906" w14:textId="77777777" w:rsidR="00F419B2" w:rsidRPr="00E432D6" w:rsidRDefault="00017F4F">
      <w:pPr>
        <w:spacing w:after="0" w:line="288" w:lineRule="auto"/>
        <w:jc w:val="both"/>
        <w:rPr>
          <w:rFonts w:ascii="Arial" w:eastAsia="Arial" w:hAnsi="Arial" w:cs="Arial"/>
          <w:color w:val="000000"/>
          <w:sz w:val="18"/>
          <w:szCs w:val="18"/>
        </w:rPr>
      </w:pPr>
      <w:r w:rsidRPr="00E432D6">
        <w:rPr>
          <w:rFonts w:ascii="Arial" w:eastAsia="Arial" w:hAnsi="Arial" w:cs="Arial"/>
          <w:color w:val="000000"/>
          <w:sz w:val="18"/>
          <w:szCs w:val="18"/>
        </w:rPr>
        <w:t>- Não utilize equipamentos com vazamento.</w:t>
      </w:r>
    </w:p>
    <w:p w14:paraId="45359B7F" w14:textId="77777777" w:rsidR="00F419B2" w:rsidRPr="00E432D6" w:rsidRDefault="00017F4F">
      <w:pPr>
        <w:spacing w:after="0" w:line="288" w:lineRule="auto"/>
        <w:jc w:val="both"/>
        <w:rPr>
          <w:rFonts w:ascii="Arial" w:eastAsia="Arial" w:hAnsi="Arial" w:cs="Arial"/>
          <w:color w:val="000000"/>
          <w:sz w:val="18"/>
          <w:szCs w:val="18"/>
        </w:rPr>
      </w:pPr>
      <w:r w:rsidRPr="00E432D6">
        <w:rPr>
          <w:rFonts w:ascii="Arial" w:eastAsia="Arial" w:hAnsi="Arial" w:cs="Arial"/>
          <w:color w:val="000000"/>
          <w:sz w:val="18"/>
          <w:szCs w:val="18"/>
        </w:rPr>
        <w:t>- Não aplique o produto na presença de ventos fortes ou nas horas mais quentes.</w:t>
      </w:r>
    </w:p>
    <w:p w14:paraId="349B3BB1" w14:textId="77777777" w:rsidR="00F419B2" w:rsidRPr="00E432D6" w:rsidRDefault="00017F4F">
      <w:pPr>
        <w:spacing w:after="0" w:line="288" w:lineRule="auto"/>
        <w:jc w:val="both"/>
        <w:rPr>
          <w:rFonts w:ascii="Arial" w:eastAsia="Arial" w:hAnsi="Arial" w:cs="Arial"/>
          <w:color w:val="000000"/>
          <w:sz w:val="18"/>
          <w:szCs w:val="18"/>
        </w:rPr>
      </w:pPr>
      <w:r w:rsidRPr="00E432D6">
        <w:rPr>
          <w:rFonts w:ascii="Arial" w:eastAsia="Arial" w:hAnsi="Arial" w:cs="Arial"/>
          <w:color w:val="000000"/>
          <w:sz w:val="18"/>
          <w:szCs w:val="18"/>
        </w:rPr>
        <w:t>- Aplique somente as doses recomendadas.</w:t>
      </w:r>
    </w:p>
    <w:p w14:paraId="424DC600" w14:textId="77777777" w:rsidR="00F419B2" w:rsidRPr="00E432D6" w:rsidRDefault="00017F4F">
      <w:pPr>
        <w:spacing w:after="0" w:line="288" w:lineRule="auto"/>
        <w:jc w:val="both"/>
        <w:rPr>
          <w:rFonts w:ascii="Arial" w:eastAsia="Arial" w:hAnsi="Arial" w:cs="Arial"/>
          <w:color w:val="000000"/>
          <w:sz w:val="18"/>
          <w:szCs w:val="18"/>
        </w:rPr>
      </w:pPr>
      <w:r w:rsidRPr="00E432D6">
        <w:rPr>
          <w:rFonts w:ascii="Arial" w:eastAsia="Arial" w:hAnsi="Arial" w:cs="Arial"/>
          <w:color w:val="000000"/>
          <w:sz w:val="18"/>
          <w:szCs w:val="18"/>
        </w:rPr>
        <w:t>- Não lave as embalagens ou equipamento aplicador em lagos, fontes, rios e demais corpos d’água. Evite a contaminação da água.</w:t>
      </w:r>
    </w:p>
    <w:p w14:paraId="3CB1B987" w14:textId="77777777" w:rsidR="00F419B2" w:rsidRPr="00E432D6" w:rsidRDefault="00017F4F">
      <w:pPr>
        <w:spacing w:after="0" w:line="288" w:lineRule="auto"/>
        <w:jc w:val="both"/>
        <w:rPr>
          <w:rFonts w:ascii="Arial" w:eastAsia="Arial" w:hAnsi="Arial" w:cs="Arial"/>
          <w:color w:val="000000"/>
          <w:sz w:val="18"/>
          <w:szCs w:val="18"/>
        </w:rPr>
      </w:pPr>
      <w:r w:rsidRPr="00E432D6">
        <w:rPr>
          <w:rFonts w:ascii="Arial" w:eastAsia="Arial" w:hAnsi="Arial" w:cs="Arial"/>
          <w:color w:val="000000"/>
          <w:sz w:val="18"/>
          <w:szCs w:val="18"/>
        </w:rPr>
        <w:t>- A destinação inadequada de embalagens ou restos de produtos ocasiona contaminação do solo, da água e do ar, prejudicando a fauna, a flora e a saúde das pessoas.</w:t>
      </w:r>
    </w:p>
    <w:p w14:paraId="09274D7B" w14:textId="77777777" w:rsidR="00F419B2" w:rsidRPr="00E432D6" w:rsidRDefault="00017F4F">
      <w:pPr>
        <w:spacing w:after="0" w:line="288" w:lineRule="auto"/>
        <w:jc w:val="both"/>
        <w:rPr>
          <w:rFonts w:ascii="Arial" w:eastAsia="Arial" w:hAnsi="Arial" w:cs="Arial"/>
          <w:color w:val="000000"/>
          <w:sz w:val="18"/>
          <w:szCs w:val="18"/>
        </w:rPr>
      </w:pPr>
      <w:r w:rsidRPr="00E432D6">
        <w:rPr>
          <w:rFonts w:ascii="Arial" w:eastAsia="Arial" w:hAnsi="Arial" w:cs="Arial"/>
          <w:color w:val="000000"/>
          <w:sz w:val="18"/>
          <w:szCs w:val="18"/>
        </w:rPr>
        <w:t>- Não execute aplicação aérea de agrotóxicos em áreas situadas a uma distância inferior a 500 (quinhentos) metros de povoação e de mananciais de captação de água para abastecimento público e de 250 (duzentos e cinquenta) metros de mananciais de água, moradias isoladas, agrupamentos de animais e vegetação suscetível a danos.</w:t>
      </w:r>
    </w:p>
    <w:p w14:paraId="43D42E91" w14:textId="77777777" w:rsidR="00F419B2" w:rsidRPr="00E432D6" w:rsidRDefault="00017F4F">
      <w:pPr>
        <w:spacing w:after="0" w:line="288" w:lineRule="auto"/>
        <w:jc w:val="both"/>
        <w:rPr>
          <w:rFonts w:ascii="Arial" w:eastAsia="Arial" w:hAnsi="Arial" w:cs="Arial"/>
          <w:color w:val="000000"/>
          <w:sz w:val="18"/>
          <w:szCs w:val="18"/>
        </w:rPr>
      </w:pPr>
      <w:r w:rsidRPr="00E432D6">
        <w:rPr>
          <w:rFonts w:ascii="Arial" w:eastAsia="Arial" w:hAnsi="Arial" w:cs="Arial"/>
          <w:color w:val="000000"/>
          <w:sz w:val="18"/>
          <w:szCs w:val="18"/>
        </w:rPr>
        <w:t xml:space="preserve">- Observe as disposições constantes na legislação estadual e municipal concernentes às atividades </w:t>
      </w:r>
      <w:proofErr w:type="spellStart"/>
      <w:r w:rsidRPr="00E432D6">
        <w:rPr>
          <w:rFonts w:ascii="Arial" w:eastAsia="Arial" w:hAnsi="Arial" w:cs="Arial"/>
          <w:color w:val="000000"/>
          <w:sz w:val="18"/>
          <w:szCs w:val="18"/>
        </w:rPr>
        <w:t>aeroagrícolas</w:t>
      </w:r>
      <w:proofErr w:type="spellEnd"/>
      <w:r w:rsidRPr="00E432D6">
        <w:rPr>
          <w:rFonts w:ascii="Arial" w:eastAsia="Arial" w:hAnsi="Arial" w:cs="Arial"/>
          <w:color w:val="000000"/>
          <w:sz w:val="18"/>
          <w:szCs w:val="18"/>
        </w:rPr>
        <w:t>.</w:t>
      </w:r>
    </w:p>
    <w:p w14:paraId="3E0B4412" w14:textId="77777777" w:rsidR="00F419B2" w:rsidRPr="00E432D6" w:rsidRDefault="00F419B2">
      <w:pPr>
        <w:spacing w:after="0" w:line="288" w:lineRule="auto"/>
        <w:jc w:val="both"/>
        <w:rPr>
          <w:rFonts w:ascii="Arial" w:eastAsia="Arial" w:hAnsi="Arial" w:cs="Arial"/>
          <w:color w:val="000000"/>
          <w:sz w:val="18"/>
          <w:szCs w:val="18"/>
        </w:rPr>
      </w:pPr>
    </w:p>
    <w:p w14:paraId="513F46BF" w14:textId="77777777" w:rsidR="00F419B2" w:rsidRPr="00E432D6" w:rsidRDefault="00017F4F">
      <w:pPr>
        <w:spacing w:after="0" w:line="288" w:lineRule="auto"/>
        <w:jc w:val="both"/>
        <w:rPr>
          <w:rFonts w:ascii="Arial" w:eastAsia="Arial" w:hAnsi="Arial" w:cs="Arial"/>
          <w:b/>
          <w:color w:val="000000"/>
          <w:sz w:val="18"/>
          <w:szCs w:val="18"/>
        </w:rPr>
      </w:pPr>
      <w:r w:rsidRPr="00E432D6">
        <w:rPr>
          <w:rFonts w:ascii="Arial" w:eastAsia="Arial" w:hAnsi="Arial" w:cs="Arial"/>
          <w:b/>
          <w:color w:val="000000"/>
          <w:sz w:val="18"/>
          <w:szCs w:val="18"/>
        </w:rPr>
        <w:t>2. INSTRUÇÕES DE ARMAZENAMENTO DO PRODUTO, VISANDO SUA CONSERVAÇÃO E</w:t>
      </w:r>
    </w:p>
    <w:p w14:paraId="0389EFEC" w14:textId="77777777" w:rsidR="00F419B2" w:rsidRPr="00E432D6" w:rsidRDefault="00017F4F">
      <w:pPr>
        <w:spacing w:after="0" w:line="288" w:lineRule="auto"/>
        <w:jc w:val="both"/>
        <w:rPr>
          <w:rFonts w:ascii="Arial" w:eastAsia="Arial" w:hAnsi="Arial" w:cs="Arial"/>
          <w:b/>
          <w:color w:val="000000"/>
          <w:sz w:val="18"/>
          <w:szCs w:val="18"/>
        </w:rPr>
      </w:pPr>
      <w:r w:rsidRPr="00E432D6">
        <w:rPr>
          <w:rFonts w:ascii="Arial" w:eastAsia="Arial" w:hAnsi="Arial" w:cs="Arial"/>
          <w:b/>
          <w:color w:val="000000"/>
          <w:sz w:val="18"/>
          <w:szCs w:val="18"/>
        </w:rPr>
        <w:t>PREVENÇÃO CONTRA ACIDENTES:</w:t>
      </w:r>
    </w:p>
    <w:p w14:paraId="5DC5DEBD" w14:textId="77777777" w:rsidR="00F419B2" w:rsidRPr="00E432D6" w:rsidRDefault="00017F4F">
      <w:pPr>
        <w:spacing w:after="0" w:line="288" w:lineRule="auto"/>
        <w:jc w:val="both"/>
        <w:rPr>
          <w:rFonts w:ascii="Arial" w:eastAsia="Arial" w:hAnsi="Arial" w:cs="Arial"/>
          <w:color w:val="000000"/>
          <w:sz w:val="18"/>
          <w:szCs w:val="18"/>
        </w:rPr>
      </w:pPr>
      <w:r w:rsidRPr="00E432D6">
        <w:rPr>
          <w:rFonts w:ascii="Arial" w:eastAsia="Arial" w:hAnsi="Arial" w:cs="Arial"/>
          <w:color w:val="000000"/>
          <w:sz w:val="18"/>
          <w:szCs w:val="18"/>
        </w:rPr>
        <w:t>- Mantenha o produto em sua embalagem original, sempre fechada.</w:t>
      </w:r>
    </w:p>
    <w:p w14:paraId="0AFEE6BC" w14:textId="77777777" w:rsidR="00F419B2" w:rsidRPr="00E432D6" w:rsidRDefault="00017F4F">
      <w:pPr>
        <w:spacing w:after="0" w:line="288" w:lineRule="auto"/>
        <w:jc w:val="both"/>
        <w:rPr>
          <w:rFonts w:ascii="Arial" w:eastAsia="Arial" w:hAnsi="Arial" w:cs="Arial"/>
          <w:color w:val="000000"/>
          <w:sz w:val="18"/>
          <w:szCs w:val="18"/>
        </w:rPr>
      </w:pPr>
      <w:r w:rsidRPr="00E432D6">
        <w:rPr>
          <w:rFonts w:ascii="Arial" w:eastAsia="Arial" w:hAnsi="Arial" w:cs="Arial"/>
          <w:color w:val="000000"/>
          <w:sz w:val="18"/>
          <w:szCs w:val="18"/>
        </w:rPr>
        <w:t>- O local deve ser exclusivo para produtos tóxicos, devendo ser isolado de alimentos, bebidas, rações ou outros materiais.</w:t>
      </w:r>
    </w:p>
    <w:p w14:paraId="6FE66740" w14:textId="77777777" w:rsidR="00F419B2" w:rsidRPr="00E432D6" w:rsidRDefault="00017F4F">
      <w:pPr>
        <w:spacing w:after="0" w:line="288" w:lineRule="auto"/>
        <w:jc w:val="both"/>
        <w:rPr>
          <w:rFonts w:ascii="Arial" w:eastAsia="Arial" w:hAnsi="Arial" w:cs="Arial"/>
          <w:color w:val="000000"/>
          <w:sz w:val="18"/>
          <w:szCs w:val="18"/>
        </w:rPr>
      </w:pPr>
      <w:r w:rsidRPr="00E432D6">
        <w:rPr>
          <w:rFonts w:ascii="Arial" w:eastAsia="Arial" w:hAnsi="Arial" w:cs="Arial"/>
          <w:color w:val="000000"/>
          <w:sz w:val="18"/>
          <w:szCs w:val="18"/>
        </w:rPr>
        <w:t>- A construção deve ser de alvenaria ou de material não combustível.</w:t>
      </w:r>
    </w:p>
    <w:p w14:paraId="751401DA" w14:textId="77777777" w:rsidR="00F419B2" w:rsidRPr="00E432D6" w:rsidRDefault="00017F4F">
      <w:pPr>
        <w:spacing w:after="0" w:line="288" w:lineRule="auto"/>
        <w:jc w:val="both"/>
        <w:rPr>
          <w:rFonts w:ascii="Arial" w:eastAsia="Arial" w:hAnsi="Arial" w:cs="Arial"/>
          <w:color w:val="000000"/>
          <w:sz w:val="18"/>
          <w:szCs w:val="18"/>
        </w:rPr>
      </w:pPr>
      <w:r w:rsidRPr="00E432D6">
        <w:rPr>
          <w:rFonts w:ascii="Arial" w:eastAsia="Arial" w:hAnsi="Arial" w:cs="Arial"/>
          <w:color w:val="000000"/>
          <w:sz w:val="18"/>
          <w:szCs w:val="18"/>
        </w:rPr>
        <w:t>- O local deve ser ventilado, coberto e ter piso impermeável.</w:t>
      </w:r>
    </w:p>
    <w:p w14:paraId="1B97EEED" w14:textId="77777777" w:rsidR="00F419B2" w:rsidRPr="00E432D6" w:rsidRDefault="00017F4F">
      <w:pPr>
        <w:spacing w:after="0" w:line="288" w:lineRule="auto"/>
        <w:jc w:val="both"/>
        <w:rPr>
          <w:rFonts w:ascii="Arial" w:eastAsia="Arial" w:hAnsi="Arial" w:cs="Arial"/>
          <w:color w:val="000000"/>
          <w:sz w:val="18"/>
          <w:szCs w:val="18"/>
        </w:rPr>
      </w:pPr>
      <w:r w:rsidRPr="00E432D6">
        <w:rPr>
          <w:rFonts w:ascii="Arial" w:eastAsia="Arial" w:hAnsi="Arial" w:cs="Arial"/>
          <w:color w:val="000000"/>
          <w:sz w:val="18"/>
          <w:szCs w:val="18"/>
        </w:rPr>
        <w:t>- Coloque placa de advertência com os dizeres: CUIDADO VENENO.</w:t>
      </w:r>
    </w:p>
    <w:p w14:paraId="2EB5AEC6" w14:textId="77777777" w:rsidR="00F419B2" w:rsidRPr="00E432D6" w:rsidRDefault="00017F4F">
      <w:pPr>
        <w:spacing w:after="0" w:line="288" w:lineRule="auto"/>
        <w:jc w:val="both"/>
        <w:rPr>
          <w:rFonts w:ascii="Arial" w:eastAsia="Arial" w:hAnsi="Arial" w:cs="Arial"/>
          <w:color w:val="000000"/>
          <w:sz w:val="18"/>
          <w:szCs w:val="18"/>
        </w:rPr>
      </w:pPr>
      <w:r w:rsidRPr="00E432D6">
        <w:rPr>
          <w:rFonts w:ascii="Arial" w:eastAsia="Arial" w:hAnsi="Arial" w:cs="Arial"/>
          <w:color w:val="000000"/>
          <w:sz w:val="18"/>
          <w:szCs w:val="18"/>
        </w:rPr>
        <w:t>- Tranque o local, evitando o acesso de pessoas não autorizadas, principalmente crianças.</w:t>
      </w:r>
    </w:p>
    <w:p w14:paraId="0AFEB002" w14:textId="77777777" w:rsidR="00F419B2" w:rsidRPr="00E432D6" w:rsidRDefault="00017F4F">
      <w:pPr>
        <w:spacing w:after="0" w:line="288" w:lineRule="auto"/>
        <w:jc w:val="both"/>
        <w:rPr>
          <w:rFonts w:ascii="Arial" w:eastAsia="Arial" w:hAnsi="Arial" w:cs="Arial"/>
          <w:color w:val="000000"/>
          <w:sz w:val="18"/>
          <w:szCs w:val="18"/>
        </w:rPr>
      </w:pPr>
      <w:r w:rsidRPr="00E432D6">
        <w:rPr>
          <w:rFonts w:ascii="Arial" w:eastAsia="Arial" w:hAnsi="Arial" w:cs="Arial"/>
          <w:color w:val="000000"/>
          <w:sz w:val="18"/>
          <w:szCs w:val="18"/>
        </w:rPr>
        <w:t>- Deve haver sempre embalagens adequadas disponíveis, para envolver embalagens rompidas ou para o recolhimento de produtos vazados.</w:t>
      </w:r>
    </w:p>
    <w:p w14:paraId="67B2FA8A" w14:textId="77777777" w:rsidR="00F419B2" w:rsidRPr="00E432D6" w:rsidRDefault="00017F4F">
      <w:pPr>
        <w:spacing w:after="0" w:line="288" w:lineRule="auto"/>
        <w:jc w:val="both"/>
        <w:rPr>
          <w:rFonts w:ascii="Arial" w:eastAsia="Arial" w:hAnsi="Arial" w:cs="Arial"/>
          <w:color w:val="000000"/>
          <w:sz w:val="18"/>
          <w:szCs w:val="18"/>
        </w:rPr>
      </w:pPr>
      <w:r w:rsidRPr="00E432D6">
        <w:rPr>
          <w:rFonts w:ascii="Arial" w:eastAsia="Arial" w:hAnsi="Arial" w:cs="Arial"/>
          <w:color w:val="000000"/>
          <w:sz w:val="18"/>
          <w:szCs w:val="18"/>
        </w:rPr>
        <w:lastRenderedPageBreak/>
        <w:t>- Em caso de armazéns, deverão ser seguidas as instruções constantes da NBR 9843 da Associação Brasileira de Normas Técnicas - ABNT.</w:t>
      </w:r>
    </w:p>
    <w:p w14:paraId="58427AB7" w14:textId="77777777" w:rsidR="00F419B2" w:rsidRPr="00E432D6" w:rsidRDefault="00017F4F">
      <w:pPr>
        <w:spacing w:after="0" w:line="288" w:lineRule="auto"/>
        <w:jc w:val="both"/>
        <w:rPr>
          <w:rFonts w:ascii="Arial" w:eastAsia="Arial" w:hAnsi="Arial" w:cs="Arial"/>
          <w:color w:val="000000"/>
          <w:sz w:val="18"/>
          <w:szCs w:val="18"/>
        </w:rPr>
      </w:pPr>
      <w:r w:rsidRPr="00E432D6">
        <w:rPr>
          <w:rFonts w:ascii="Arial" w:eastAsia="Arial" w:hAnsi="Arial" w:cs="Arial"/>
          <w:color w:val="000000"/>
          <w:sz w:val="18"/>
          <w:szCs w:val="18"/>
        </w:rPr>
        <w:t>- Observe as disposições constantes da legislação estadual e municipal.</w:t>
      </w:r>
    </w:p>
    <w:p w14:paraId="096A9E9E" w14:textId="77777777" w:rsidR="00F419B2" w:rsidRPr="00E432D6" w:rsidRDefault="00F419B2">
      <w:pPr>
        <w:spacing w:after="0" w:line="288" w:lineRule="auto"/>
        <w:jc w:val="both"/>
        <w:rPr>
          <w:rFonts w:ascii="Arial" w:eastAsia="Arial" w:hAnsi="Arial" w:cs="Arial"/>
          <w:b/>
          <w:color w:val="000000"/>
          <w:sz w:val="18"/>
          <w:szCs w:val="18"/>
        </w:rPr>
      </w:pPr>
    </w:p>
    <w:p w14:paraId="5A53C899" w14:textId="77777777" w:rsidR="00F419B2" w:rsidRPr="00E432D6" w:rsidRDefault="00017F4F">
      <w:pPr>
        <w:spacing w:after="0" w:line="288" w:lineRule="auto"/>
        <w:jc w:val="both"/>
        <w:rPr>
          <w:rFonts w:ascii="Arial" w:eastAsia="Arial" w:hAnsi="Arial" w:cs="Arial"/>
          <w:b/>
          <w:color w:val="000000"/>
          <w:sz w:val="18"/>
          <w:szCs w:val="18"/>
        </w:rPr>
      </w:pPr>
      <w:r w:rsidRPr="00E432D6">
        <w:rPr>
          <w:rFonts w:ascii="Arial" w:eastAsia="Arial" w:hAnsi="Arial" w:cs="Arial"/>
          <w:b/>
          <w:color w:val="000000"/>
          <w:sz w:val="18"/>
          <w:szCs w:val="18"/>
        </w:rPr>
        <w:t>3. INSTRUÇÕES EM CASO DE ACIDENTE:</w:t>
      </w:r>
    </w:p>
    <w:p w14:paraId="5B436E12" w14:textId="77777777" w:rsidR="00F419B2" w:rsidRPr="00E432D6" w:rsidRDefault="00017F4F">
      <w:pPr>
        <w:spacing w:after="0" w:line="288" w:lineRule="auto"/>
        <w:jc w:val="both"/>
        <w:rPr>
          <w:rFonts w:ascii="Arial" w:eastAsia="Arial" w:hAnsi="Arial" w:cs="Arial"/>
          <w:color w:val="000000"/>
          <w:sz w:val="18"/>
          <w:szCs w:val="18"/>
        </w:rPr>
      </w:pPr>
      <w:r w:rsidRPr="00E432D6">
        <w:rPr>
          <w:rFonts w:ascii="Arial" w:eastAsia="Arial" w:hAnsi="Arial" w:cs="Arial"/>
          <w:color w:val="000000"/>
          <w:sz w:val="18"/>
          <w:szCs w:val="18"/>
        </w:rPr>
        <w:t>- Isole e sinalize a área contaminada.</w:t>
      </w:r>
    </w:p>
    <w:p w14:paraId="44E2963C" w14:textId="77777777" w:rsidR="00F419B2" w:rsidRPr="00E432D6" w:rsidRDefault="00017F4F">
      <w:pPr>
        <w:spacing w:after="0" w:line="288" w:lineRule="auto"/>
        <w:jc w:val="both"/>
        <w:rPr>
          <w:rFonts w:ascii="Arial" w:eastAsia="Arial" w:hAnsi="Arial" w:cs="Arial"/>
          <w:color w:val="000000"/>
          <w:sz w:val="18"/>
          <w:szCs w:val="18"/>
        </w:rPr>
      </w:pPr>
      <w:r w:rsidRPr="00E432D6">
        <w:rPr>
          <w:rFonts w:ascii="Arial" w:eastAsia="Arial" w:hAnsi="Arial" w:cs="Arial"/>
          <w:color w:val="000000"/>
          <w:sz w:val="18"/>
          <w:szCs w:val="18"/>
        </w:rPr>
        <w:t>- Contate as autoridades locais competentes e a empresa Rainbow Defensivos Agrícolas LTDA. - telefones de emergência: (11) 3526-3526 e SUATRANS - CECOE: 0800 117 2020.</w:t>
      </w:r>
    </w:p>
    <w:p w14:paraId="43AA52A4" w14:textId="77777777" w:rsidR="00F419B2" w:rsidRPr="00E432D6" w:rsidRDefault="00017F4F">
      <w:pPr>
        <w:spacing w:after="0" w:line="288" w:lineRule="auto"/>
        <w:jc w:val="both"/>
        <w:rPr>
          <w:rFonts w:ascii="Arial" w:eastAsia="Arial" w:hAnsi="Arial" w:cs="Arial"/>
          <w:color w:val="000000"/>
          <w:sz w:val="18"/>
          <w:szCs w:val="18"/>
        </w:rPr>
      </w:pPr>
      <w:r w:rsidRPr="00E432D6">
        <w:rPr>
          <w:rFonts w:ascii="Arial" w:eastAsia="Arial" w:hAnsi="Arial" w:cs="Arial"/>
          <w:color w:val="000000"/>
          <w:sz w:val="18"/>
          <w:szCs w:val="18"/>
        </w:rPr>
        <w:t>- Utilize equipamento de proteção individual - EPI (macacão impermeável, luvas e botas de borracha, óculos protetores e máscara com filtros).</w:t>
      </w:r>
    </w:p>
    <w:p w14:paraId="7831250E" w14:textId="77777777" w:rsidR="00F419B2" w:rsidRPr="00E432D6" w:rsidRDefault="00017F4F">
      <w:pPr>
        <w:spacing w:after="0" w:line="288" w:lineRule="auto"/>
        <w:jc w:val="both"/>
        <w:rPr>
          <w:rFonts w:ascii="Arial" w:eastAsia="Arial" w:hAnsi="Arial" w:cs="Arial"/>
          <w:color w:val="000000"/>
          <w:sz w:val="18"/>
          <w:szCs w:val="18"/>
        </w:rPr>
      </w:pPr>
      <w:r w:rsidRPr="00E432D6">
        <w:rPr>
          <w:rFonts w:ascii="Arial" w:eastAsia="Arial" w:hAnsi="Arial" w:cs="Arial"/>
          <w:color w:val="000000"/>
          <w:sz w:val="18"/>
          <w:szCs w:val="18"/>
        </w:rPr>
        <w:t>- Em caso de derrame, estanque o escoamento, não permitindo que o produto entre em bueiros, drenos ou corpos d’água. Siga as instruções abaixo:</w:t>
      </w:r>
    </w:p>
    <w:p w14:paraId="1067953B" w14:textId="77777777" w:rsidR="00F419B2" w:rsidRPr="00E432D6" w:rsidRDefault="00017F4F">
      <w:pPr>
        <w:spacing w:after="0" w:line="288" w:lineRule="auto"/>
        <w:jc w:val="both"/>
        <w:rPr>
          <w:rFonts w:ascii="Arial" w:eastAsia="Arial" w:hAnsi="Arial" w:cs="Arial"/>
          <w:color w:val="000000"/>
          <w:sz w:val="18"/>
          <w:szCs w:val="18"/>
        </w:rPr>
      </w:pPr>
      <w:r w:rsidRPr="00E432D6">
        <w:rPr>
          <w:rFonts w:ascii="Arial" w:eastAsia="Arial" w:hAnsi="Arial" w:cs="Arial"/>
          <w:b/>
          <w:color w:val="000000"/>
          <w:sz w:val="18"/>
          <w:szCs w:val="18"/>
        </w:rPr>
        <w:t>Piso pavimentado:</w:t>
      </w:r>
      <w:r w:rsidRPr="00E432D6">
        <w:rPr>
          <w:rFonts w:ascii="Arial" w:eastAsia="Arial" w:hAnsi="Arial" w:cs="Arial"/>
          <w:color w:val="000000"/>
          <w:sz w:val="18"/>
          <w:szCs w:val="18"/>
        </w:rPr>
        <w:t xml:space="preserve"> recolha o material com auxílio de uma pá e coloque em recipiente lacrado e identificado devidamente. O produto derramado não deverá mais ser utilizado. Neste caso, consulte a empresa </w:t>
      </w:r>
      <w:proofErr w:type="spellStart"/>
      <w:r w:rsidRPr="00E432D6">
        <w:rPr>
          <w:rFonts w:ascii="Arial" w:eastAsia="Arial" w:hAnsi="Arial" w:cs="Arial"/>
          <w:color w:val="000000"/>
          <w:sz w:val="18"/>
          <w:szCs w:val="18"/>
        </w:rPr>
        <w:t>registrante</w:t>
      </w:r>
      <w:proofErr w:type="spellEnd"/>
      <w:r w:rsidRPr="00E432D6">
        <w:rPr>
          <w:rFonts w:ascii="Arial" w:eastAsia="Arial" w:hAnsi="Arial" w:cs="Arial"/>
          <w:color w:val="000000"/>
          <w:sz w:val="18"/>
          <w:szCs w:val="18"/>
        </w:rPr>
        <w:t>, através do telefone indicado no rótulo para sua devolução e destinação final.</w:t>
      </w:r>
    </w:p>
    <w:p w14:paraId="70D4B7BF" w14:textId="77777777" w:rsidR="00F419B2" w:rsidRPr="00E432D6" w:rsidRDefault="00017F4F">
      <w:pPr>
        <w:spacing w:after="0" w:line="288" w:lineRule="auto"/>
        <w:jc w:val="both"/>
        <w:rPr>
          <w:rFonts w:ascii="Arial" w:eastAsia="Arial" w:hAnsi="Arial" w:cs="Arial"/>
          <w:color w:val="000000"/>
          <w:sz w:val="18"/>
          <w:szCs w:val="18"/>
        </w:rPr>
      </w:pPr>
      <w:r w:rsidRPr="00E432D6">
        <w:rPr>
          <w:rFonts w:ascii="Arial" w:eastAsia="Arial" w:hAnsi="Arial" w:cs="Arial"/>
          <w:b/>
          <w:color w:val="000000"/>
          <w:sz w:val="18"/>
          <w:szCs w:val="18"/>
        </w:rPr>
        <w:t>Solo:</w:t>
      </w:r>
      <w:r w:rsidRPr="00E432D6">
        <w:rPr>
          <w:rFonts w:ascii="Arial" w:eastAsia="Arial" w:hAnsi="Arial" w:cs="Arial"/>
          <w:color w:val="000000"/>
          <w:sz w:val="18"/>
          <w:szCs w:val="18"/>
        </w:rPr>
        <w:t xml:space="preserve"> retire as camadas de terra contaminada até atingir o solo não contaminado, recolha esse material e coloque em um recipiente lacrado e devidamente identificado. Contate a empresa </w:t>
      </w:r>
      <w:proofErr w:type="spellStart"/>
      <w:r w:rsidRPr="00E432D6">
        <w:rPr>
          <w:rFonts w:ascii="Arial" w:eastAsia="Arial" w:hAnsi="Arial" w:cs="Arial"/>
          <w:color w:val="000000"/>
          <w:sz w:val="18"/>
          <w:szCs w:val="18"/>
        </w:rPr>
        <w:t>registrante</w:t>
      </w:r>
      <w:proofErr w:type="spellEnd"/>
      <w:r w:rsidRPr="00E432D6">
        <w:rPr>
          <w:rFonts w:ascii="Arial" w:eastAsia="Arial" w:hAnsi="Arial" w:cs="Arial"/>
          <w:color w:val="000000"/>
          <w:sz w:val="18"/>
          <w:szCs w:val="18"/>
        </w:rPr>
        <w:t xml:space="preserve"> conforme indicado acima.</w:t>
      </w:r>
    </w:p>
    <w:p w14:paraId="2B9A06E2" w14:textId="77777777" w:rsidR="00F419B2" w:rsidRPr="00E432D6" w:rsidRDefault="00017F4F">
      <w:pPr>
        <w:spacing w:after="0" w:line="288" w:lineRule="auto"/>
        <w:jc w:val="both"/>
        <w:rPr>
          <w:rFonts w:ascii="Arial" w:eastAsia="Arial" w:hAnsi="Arial" w:cs="Arial"/>
          <w:color w:val="000000"/>
          <w:sz w:val="18"/>
          <w:szCs w:val="18"/>
        </w:rPr>
      </w:pPr>
      <w:r w:rsidRPr="00E432D6">
        <w:rPr>
          <w:rFonts w:ascii="Arial" w:eastAsia="Arial" w:hAnsi="Arial" w:cs="Arial"/>
          <w:b/>
          <w:color w:val="000000"/>
          <w:sz w:val="18"/>
          <w:szCs w:val="18"/>
        </w:rPr>
        <w:t>Corpos d’água:</w:t>
      </w:r>
      <w:r w:rsidRPr="00E432D6">
        <w:rPr>
          <w:rFonts w:ascii="Arial" w:eastAsia="Arial" w:hAnsi="Arial" w:cs="Arial"/>
          <w:color w:val="000000"/>
          <w:sz w:val="18"/>
          <w:szCs w:val="18"/>
        </w:rPr>
        <w:t xml:space="preserve"> interrompa imediatamente a captação para o consumo humano ou animal, contate o órgão ambiental mais próximo e o centro de emergência da empresa, visto que as medidas a serem adotadas dependem das proporções do acidente, das características do corpo hídrico em questão e da quantidade do produto envolvido.</w:t>
      </w:r>
    </w:p>
    <w:p w14:paraId="4F06E68A" w14:textId="77777777" w:rsidR="00F419B2" w:rsidRPr="00E432D6" w:rsidRDefault="00017F4F">
      <w:pPr>
        <w:spacing w:after="0" w:line="288" w:lineRule="auto"/>
        <w:jc w:val="both"/>
        <w:rPr>
          <w:rFonts w:ascii="Arial" w:eastAsia="Arial" w:hAnsi="Arial" w:cs="Arial"/>
          <w:color w:val="000000"/>
          <w:sz w:val="18"/>
          <w:szCs w:val="18"/>
        </w:rPr>
      </w:pPr>
      <w:r w:rsidRPr="00E432D6">
        <w:rPr>
          <w:rFonts w:ascii="Arial" w:eastAsia="Arial" w:hAnsi="Arial" w:cs="Arial"/>
          <w:color w:val="000000"/>
          <w:sz w:val="18"/>
          <w:szCs w:val="18"/>
        </w:rPr>
        <w:t>- Em caso de incêndio, use extintores de pó químico seco (PQS), CO2 ou neblina de água, ficando a favor do vento para evitar intoxicação.</w:t>
      </w:r>
    </w:p>
    <w:p w14:paraId="56C71F30" w14:textId="77777777" w:rsidR="00F419B2" w:rsidRPr="00E432D6" w:rsidRDefault="00F419B2">
      <w:pPr>
        <w:spacing w:after="0" w:line="288" w:lineRule="auto"/>
        <w:jc w:val="both"/>
        <w:rPr>
          <w:rFonts w:ascii="Arial" w:eastAsia="Arial" w:hAnsi="Arial" w:cs="Arial"/>
          <w:color w:val="000000"/>
          <w:sz w:val="18"/>
          <w:szCs w:val="18"/>
        </w:rPr>
      </w:pPr>
    </w:p>
    <w:p w14:paraId="30045339" w14:textId="77777777" w:rsidR="00F419B2" w:rsidRPr="00E432D6" w:rsidRDefault="00017F4F">
      <w:pPr>
        <w:spacing w:after="0" w:line="288" w:lineRule="auto"/>
        <w:jc w:val="both"/>
        <w:rPr>
          <w:rFonts w:ascii="Arial" w:eastAsia="Arial" w:hAnsi="Arial" w:cs="Arial"/>
          <w:b/>
          <w:color w:val="000000"/>
          <w:sz w:val="18"/>
          <w:szCs w:val="18"/>
        </w:rPr>
      </w:pPr>
      <w:r w:rsidRPr="00E432D6">
        <w:rPr>
          <w:rFonts w:ascii="Arial" w:eastAsia="Arial" w:hAnsi="Arial" w:cs="Arial"/>
          <w:b/>
          <w:color w:val="000000"/>
          <w:sz w:val="18"/>
          <w:szCs w:val="18"/>
        </w:rPr>
        <w:t>4. PROCEDIMENTOS DE LAVAGEM, ARMAZENAMENTO, DEVOLUÇÃO, TRANSPORTE E DESTINAÇÃO DE EMBALAGENS VAZIAS E RESTOS DE PRODUTOS IMPRÓPRIOS PARA UTILIZAÇÃO OU EM DESUSO:</w:t>
      </w:r>
    </w:p>
    <w:p w14:paraId="30F982EE" w14:textId="77777777" w:rsidR="00F419B2" w:rsidRPr="00E432D6" w:rsidRDefault="00017F4F">
      <w:pPr>
        <w:spacing w:after="0" w:line="288" w:lineRule="auto"/>
        <w:jc w:val="both"/>
        <w:rPr>
          <w:rFonts w:ascii="Arial" w:eastAsia="Arial" w:hAnsi="Arial" w:cs="Arial"/>
          <w:b/>
          <w:color w:val="000000"/>
          <w:sz w:val="18"/>
          <w:szCs w:val="18"/>
        </w:rPr>
      </w:pPr>
      <w:r w:rsidRPr="00E432D6">
        <w:rPr>
          <w:rFonts w:ascii="Arial" w:eastAsia="Arial" w:hAnsi="Arial" w:cs="Arial"/>
          <w:b/>
          <w:color w:val="000000"/>
          <w:sz w:val="18"/>
          <w:szCs w:val="18"/>
        </w:rPr>
        <w:t>EMBALAGEM RÍGIDA LAVÁVEL</w:t>
      </w:r>
    </w:p>
    <w:p w14:paraId="6F20BA67" w14:textId="77777777" w:rsidR="00F419B2" w:rsidRPr="00E432D6" w:rsidRDefault="00017F4F">
      <w:pPr>
        <w:spacing w:after="0" w:line="288" w:lineRule="auto"/>
        <w:jc w:val="both"/>
        <w:rPr>
          <w:rFonts w:ascii="Arial" w:eastAsia="Arial" w:hAnsi="Arial" w:cs="Arial"/>
          <w:b/>
          <w:color w:val="000000"/>
          <w:sz w:val="18"/>
          <w:szCs w:val="18"/>
        </w:rPr>
      </w:pPr>
      <w:r w:rsidRPr="00E432D6">
        <w:rPr>
          <w:rFonts w:ascii="Arial" w:eastAsia="Arial" w:hAnsi="Arial" w:cs="Arial"/>
          <w:b/>
          <w:color w:val="000000"/>
          <w:sz w:val="18"/>
          <w:szCs w:val="18"/>
        </w:rPr>
        <w:t>LAVAGEM DA EMBALAGEM</w:t>
      </w:r>
    </w:p>
    <w:p w14:paraId="559BE85E" w14:textId="77777777" w:rsidR="00F419B2" w:rsidRPr="00E432D6" w:rsidRDefault="00017F4F">
      <w:pPr>
        <w:spacing w:after="0" w:line="288" w:lineRule="auto"/>
        <w:jc w:val="both"/>
        <w:rPr>
          <w:rFonts w:ascii="Arial" w:eastAsia="Arial" w:hAnsi="Arial" w:cs="Arial"/>
          <w:color w:val="000000"/>
          <w:sz w:val="18"/>
          <w:szCs w:val="18"/>
        </w:rPr>
      </w:pPr>
      <w:r w:rsidRPr="00E432D6">
        <w:rPr>
          <w:rFonts w:ascii="Arial" w:eastAsia="Arial" w:hAnsi="Arial" w:cs="Arial"/>
          <w:color w:val="000000"/>
          <w:sz w:val="18"/>
          <w:szCs w:val="18"/>
        </w:rPr>
        <w:t xml:space="preserve">Durante o procedimento de lavagem o operador deverá estar utilizando os mesmos </w:t>
      </w:r>
      <w:proofErr w:type="spellStart"/>
      <w:r w:rsidRPr="00E432D6">
        <w:rPr>
          <w:rFonts w:ascii="Arial" w:eastAsia="Arial" w:hAnsi="Arial" w:cs="Arial"/>
          <w:color w:val="000000"/>
          <w:sz w:val="18"/>
          <w:szCs w:val="18"/>
        </w:rPr>
        <w:t>EPI’s</w:t>
      </w:r>
      <w:proofErr w:type="spellEnd"/>
      <w:r w:rsidRPr="00E432D6">
        <w:rPr>
          <w:rFonts w:ascii="Arial" w:eastAsia="Arial" w:hAnsi="Arial" w:cs="Arial"/>
          <w:color w:val="000000"/>
          <w:sz w:val="18"/>
          <w:szCs w:val="18"/>
        </w:rPr>
        <w:t xml:space="preserve"> - Equipamentos de Proteção Individual - recomendados para o preparo da calda do produto.</w:t>
      </w:r>
    </w:p>
    <w:p w14:paraId="592E4E2A" w14:textId="77777777" w:rsidR="00F419B2" w:rsidRPr="00E432D6" w:rsidRDefault="00017F4F">
      <w:pPr>
        <w:spacing w:after="0" w:line="288" w:lineRule="auto"/>
        <w:jc w:val="both"/>
        <w:rPr>
          <w:rFonts w:ascii="Arial" w:eastAsia="Arial" w:hAnsi="Arial" w:cs="Arial"/>
          <w:b/>
          <w:color w:val="000000"/>
          <w:sz w:val="18"/>
          <w:szCs w:val="18"/>
        </w:rPr>
      </w:pPr>
      <w:r w:rsidRPr="00E432D6">
        <w:rPr>
          <w:rFonts w:ascii="Arial" w:eastAsia="Arial" w:hAnsi="Arial" w:cs="Arial"/>
          <w:b/>
          <w:color w:val="000000"/>
          <w:sz w:val="18"/>
          <w:szCs w:val="18"/>
        </w:rPr>
        <w:t>Tríplice Lavagem (Lavagem Manual):</w:t>
      </w:r>
    </w:p>
    <w:p w14:paraId="6079904D" w14:textId="77777777" w:rsidR="00F419B2" w:rsidRPr="00E432D6" w:rsidRDefault="00017F4F">
      <w:pPr>
        <w:spacing w:after="0" w:line="288" w:lineRule="auto"/>
        <w:jc w:val="both"/>
        <w:rPr>
          <w:rFonts w:ascii="Arial" w:eastAsia="Arial" w:hAnsi="Arial" w:cs="Arial"/>
          <w:color w:val="000000"/>
          <w:sz w:val="18"/>
          <w:szCs w:val="18"/>
        </w:rPr>
      </w:pPr>
      <w:r w:rsidRPr="00E432D6">
        <w:rPr>
          <w:rFonts w:ascii="Arial" w:eastAsia="Arial" w:hAnsi="Arial" w:cs="Arial"/>
          <w:color w:val="000000"/>
          <w:sz w:val="18"/>
          <w:szCs w:val="18"/>
        </w:rPr>
        <w:t>Esta embalagem deverá ser submetida ao processo de Tríplice Lavagem, imediatamente após o seu esvaziamento, adotando-se os seguintes procedimentos:</w:t>
      </w:r>
    </w:p>
    <w:p w14:paraId="32A1BB28" w14:textId="77777777" w:rsidR="00F419B2" w:rsidRPr="00E432D6" w:rsidRDefault="00017F4F">
      <w:pPr>
        <w:spacing w:after="0" w:line="288" w:lineRule="auto"/>
        <w:jc w:val="both"/>
        <w:rPr>
          <w:rFonts w:ascii="Arial" w:eastAsia="Arial" w:hAnsi="Arial" w:cs="Arial"/>
          <w:color w:val="000000"/>
          <w:sz w:val="18"/>
          <w:szCs w:val="18"/>
        </w:rPr>
      </w:pPr>
      <w:r w:rsidRPr="00E432D6">
        <w:rPr>
          <w:rFonts w:ascii="Arial" w:eastAsia="Arial" w:hAnsi="Arial" w:cs="Arial"/>
          <w:color w:val="000000"/>
          <w:sz w:val="18"/>
          <w:szCs w:val="18"/>
        </w:rPr>
        <w:t>- Esvazie completamente o conteúdo da embalagem no tanque do pulverizador, mantendo-a na posição vertical durante 30 segundos;</w:t>
      </w:r>
    </w:p>
    <w:p w14:paraId="0195B791" w14:textId="77777777" w:rsidR="00F419B2" w:rsidRPr="00E432D6" w:rsidRDefault="00017F4F">
      <w:pPr>
        <w:spacing w:after="0" w:line="288" w:lineRule="auto"/>
        <w:jc w:val="both"/>
        <w:rPr>
          <w:rFonts w:ascii="Arial" w:eastAsia="Arial" w:hAnsi="Arial" w:cs="Arial"/>
          <w:color w:val="000000"/>
          <w:sz w:val="18"/>
          <w:szCs w:val="18"/>
        </w:rPr>
      </w:pPr>
      <w:r w:rsidRPr="00E432D6">
        <w:rPr>
          <w:rFonts w:ascii="Arial" w:eastAsia="Arial" w:hAnsi="Arial" w:cs="Arial"/>
          <w:color w:val="000000"/>
          <w:sz w:val="18"/>
          <w:szCs w:val="18"/>
        </w:rPr>
        <w:t>- Adicione água limpa à embalagem até 1/4 do seu volume;</w:t>
      </w:r>
    </w:p>
    <w:p w14:paraId="67AFD478" w14:textId="77777777" w:rsidR="00F419B2" w:rsidRPr="00E432D6" w:rsidRDefault="00017F4F">
      <w:pPr>
        <w:spacing w:after="0" w:line="288" w:lineRule="auto"/>
        <w:jc w:val="both"/>
        <w:rPr>
          <w:rFonts w:ascii="Arial" w:eastAsia="Arial" w:hAnsi="Arial" w:cs="Arial"/>
          <w:color w:val="000000"/>
          <w:sz w:val="18"/>
          <w:szCs w:val="18"/>
        </w:rPr>
      </w:pPr>
      <w:r w:rsidRPr="00E432D6">
        <w:rPr>
          <w:rFonts w:ascii="Arial" w:eastAsia="Arial" w:hAnsi="Arial" w:cs="Arial"/>
          <w:color w:val="000000"/>
          <w:sz w:val="18"/>
          <w:szCs w:val="18"/>
        </w:rPr>
        <w:t>- Tampe bem a embalagem e agite-a, por 30 segundos;</w:t>
      </w:r>
    </w:p>
    <w:p w14:paraId="5F76F289" w14:textId="77777777" w:rsidR="00F419B2" w:rsidRPr="00E432D6" w:rsidRDefault="00017F4F">
      <w:pPr>
        <w:spacing w:after="0" w:line="288" w:lineRule="auto"/>
        <w:jc w:val="both"/>
        <w:rPr>
          <w:rFonts w:ascii="Arial" w:eastAsia="Arial" w:hAnsi="Arial" w:cs="Arial"/>
          <w:color w:val="000000"/>
          <w:sz w:val="18"/>
          <w:szCs w:val="18"/>
        </w:rPr>
      </w:pPr>
      <w:r w:rsidRPr="00E432D6">
        <w:rPr>
          <w:rFonts w:ascii="Arial" w:eastAsia="Arial" w:hAnsi="Arial" w:cs="Arial"/>
          <w:color w:val="000000"/>
          <w:sz w:val="18"/>
          <w:szCs w:val="18"/>
        </w:rPr>
        <w:t>- Despeje a água de lavagem no tanque pulverizador;</w:t>
      </w:r>
    </w:p>
    <w:p w14:paraId="71434922" w14:textId="77777777" w:rsidR="00F419B2" w:rsidRPr="00E432D6" w:rsidRDefault="00017F4F">
      <w:pPr>
        <w:spacing w:after="0" w:line="288" w:lineRule="auto"/>
        <w:jc w:val="both"/>
        <w:rPr>
          <w:rFonts w:ascii="Arial" w:eastAsia="Arial" w:hAnsi="Arial" w:cs="Arial"/>
          <w:color w:val="000000"/>
          <w:sz w:val="18"/>
          <w:szCs w:val="18"/>
        </w:rPr>
      </w:pPr>
      <w:r w:rsidRPr="00E432D6">
        <w:rPr>
          <w:rFonts w:ascii="Arial" w:eastAsia="Arial" w:hAnsi="Arial" w:cs="Arial"/>
          <w:color w:val="000000"/>
          <w:sz w:val="18"/>
          <w:szCs w:val="18"/>
        </w:rPr>
        <w:t>- Faça esta operação três vezes;</w:t>
      </w:r>
    </w:p>
    <w:p w14:paraId="3D59959D" w14:textId="77777777" w:rsidR="00F419B2" w:rsidRPr="00E432D6" w:rsidRDefault="00017F4F">
      <w:pPr>
        <w:spacing w:after="0" w:line="288" w:lineRule="auto"/>
        <w:jc w:val="both"/>
        <w:rPr>
          <w:rFonts w:ascii="Arial" w:eastAsia="Arial" w:hAnsi="Arial" w:cs="Arial"/>
          <w:color w:val="000000"/>
          <w:sz w:val="18"/>
          <w:szCs w:val="18"/>
        </w:rPr>
      </w:pPr>
      <w:r w:rsidRPr="00E432D6">
        <w:rPr>
          <w:rFonts w:ascii="Arial" w:eastAsia="Arial" w:hAnsi="Arial" w:cs="Arial"/>
          <w:color w:val="000000"/>
          <w:sz w:val="18"/>
          <w:szCs w:val="18"/>
        </w:rPr>
        <w:t>- Inutilize a embalagem plástica ou metálica perfurando o fundo.</w:t>
      </w:r>
    </w:p>
    <w:p w14:paraId="30CD700B" w14:textId="77777777" w:rsidR="00F419B2" w:rsidRPr="00E432D6" w:rsidRDefault="00F419B2">
      <w:pPr>
        <w:spacing w:after="0" w:line="288" w:lineRule="auto"/>
        <w:jc w:val="both"/>
        <w:rPr>
          <w:rFonts w:ascii="Arial" w:eastAsia="Arial" w:hAnsi="Arial" w:cs="Arial"/>
          <w:color w:val="000000"/>
          <w:sz w:val="18"/>
          <w:szCs w:val="18"/>
        </w:rPr>
      </w:pPr>
    </w:p>
    <w:p w14:paraId="54501ED3" w14:textId="77777777" w:rsidR="00F419B2" w:rsidRPr="00E432D6" w:rsidRDefault="00017F4F">
      <w:pPr>
        <w:spacing w:after="0" w:line="288" w:lineRule="auto"/>
        <w:jc w:val="both"/>
        <w:rPr>
          <w:rFonts w:ascii="Arial" w:eastAsia="Arial" w:hAnsi="Arial" w:cs="Arial"/>
          <w:b/>
          <w:color w:val="000000"/>
          <w:sz w:val="18"/>
          <w:szCs w:val="18"/>
        </w:rPr>
      </w:pPr>
      <w:r w:rsidRPr="00E432D6">
        <w:rPr>
          <w:rFonts w:ascii="Arial" w:eastAsia="Arial" w:hAnsi="Arial" w:cs="Arial"/>
          <w:b/>
          <w:color w:val="000000"/>
          <w:sz w:val="18"/>
          <w:szCs w:val="18"/>
        </w:rPr>
        <w:t>- Lavagem sob Pressão:</w:t>
      </w:r>
    </w:p>
    <w:p w14:paraId="20BB73C6" w14:textId="77777777" w:rsidR="00F419B2" w:rsidRPr="00E432D6" w:rsidRDefault="00017F4F">
      <w:pPr>
        <w:spacing w:after="0" w:line="288" w:lineRule="auto"/>
        <w:jc w:val="both"/>
        <w:rPr>
          <w:rFonts w:ascii="Arial" w:eastAsia="Arial" w:hAnsi="Arial" w:cs="Arial"/>
          <w:color w:val="000000"/>
          <w:sz w:val="18"/>
          <w:szCs w:val="18"/>
          <w:u w:val="single"/>
        </w:rPr>
      </w:pPr>
      <w:r w:rsidRPr="00E432D6">
        <w:rPr>
          <w:rFonts w:ascii="Arial" w:eastAsia="Arial" w:hAnsi="Arial" w:cs="Arial"/>
          <w:color w:val="000000"/>
          <w:sz w:val="18"/>
          <w:szCs w:val="18"/>
          <w:u w:val="single"/>
        </w:rPr>
        <w:t>Ao utilizar pulverizadores dotados de equipamentos de lavagem sob pressão seguir os seguintes procedimentos:</w:t>
      </w:r>
    </w:p>
    <w:p w14:paraId="525534B7" w14:textId="77777777" w:rsidR="00F419B2" w:rsidRPr="00E432D6" w:rsidRDefault="00017F4F">
      <w:pPr>
        <w:spacing w:after="0" w:line="288" w:lineRule="auto"/>
        <w:jc w:val="both"/>
        <w:rPr>
          <w:rFonts w:ascii="Arial" w:eastAsia="Arial" w:hAnsi="Arial" w:cs="Arial"/>
          <w:color w:val="000000"/>
          <w:sz w:val="18"/>
          <w:szCs w:val="18"/>
        </w:rPr>
      </w:pPr>
      <w:r w:rsidRPr="00E432D6">
        <w:rPr>
          <w:rFonts w:ascii="Arial" w:eastAsia="Arial" w:hAnsi="Arial" w:cs="Arial"/>
          <w:color w:val="000000"/>
          <w:sz w:val="18"/>
          <w:szCs w:val="18"/>
        </w:rPr>
        <w:t>- Encaixe a embalagem vazia no local apropriado do funil instalado no pulverizador;</w:t>
      </w:r>
    </w:p>
    <w:p w14:paraId="29D43CC1" w14:textId="77777777" w:rsidR="00F419B2" w:rsidRPr="00E432D6" w:rsidRDefault="00017F4F">
      <w:pPr>
        <w:spacing w:after="0" w:line="288" w:lineRule="auto"/>
        <w:jc w:val="both"/>
        <w:rPr>
          <w:rFonts w:ascii="Arial" w:eastAsia="Arial" w:hAnsi="Arial" w:cs="Arial"/>
          <w:color w:val="000000"/>
          <w:sz w:val="18"/>
          <w:szCs w:val="18"/>
        </w:rPr>
      </w:pPr>
      <w:r w:rsidRPr="00E432D6">
        <w:rPr>
          <w:rFonts w:ascii="Arial" w:eastAsia="Arial" w:hAnsi="Arial" w:cs="Arial"/>
          <w:color w:val="000000"/>
          <w:sz w:val="18"/>
          <w:szCs w:val="18"/>
        </w:rPr>
        <w:t>- Acione o mecanismo para liberar o jato de água;</w:t>
      </w:r>
    </w:p>
    <w:p w14:paraId="4E2B7DA5" w14:textId="77777777" w:rsidR="00F419B2" w:rsidRPr="00E432D6" w:rsidRDefault="00017F4F">
      <w:pPr>
        <w:spacing w:after="0" w:line="288" w:lineRule="auto"/>
        <w:jc w:val="both"/>
        <w:rPr>
          <w:rFonts w:ascii="Arial" w:eastAsia="Arial" w:hAnsi="Arial" w:cs="Arial"/>
          <w:color w:val="000000"/>
          <w:sz w:val="18"/>
          <w:szCs w:val="18"/>
        </w:rPr>
      </w:pPr>
      <w:r w:rsidRPr="00E432D6">
        <w:rPr>
          <w:rFonts w:ascii="Arial" w:eastAsia="Arial" w:hAnsi="Arial" w:cs="Arial"/>
          <w:color w:val="000000"/>
          <w:sz w:val="18"/>
          <w:szCs w:val="18"/>
        </w:rPr>
        <w:t>- Direcione o jato de água para todas as paredes internas da embalagem, por 30 segundos;</w:t>
      </w:r>
    </w:p>
    <w:p w14:paraId="7580125B" w14:textId="77777777" w:rsidR="00F419B2" w:rsidRPr="00E432D6" w:rsidRDefault="00017F4F">
      <w:pPr>
        <w:spacing w:after="0" w:line="288" w:lineRule="auto"/>
        <w:jc w:val="both"/>
        <w:rPr>
          <w:rFonts w:ascii="Arial" w:eastAsia="Arial" w:hAnsi="Arial" w:cs="Arial"/>
          <w:color w:val="000000"/>
          <w:sz w:val="18"/>
          <w:szCs w:val="18"/>
        </w:rPr>
      </w:pPr>
      <w:r w:rsidRPr="00E432D6">
        <w:rPr>
          <w:rFonts w:ascii="Arial" w:eastAsia="Arial" w:hAnsi="Arial" w:cs="Arial"/>
          <w:color w:val="000000"/>
          <w:sz w:val="18"/>
          <w:szCs w:val="18"/>
        </w:rPr>
        <w:t>- A água de lavagem deve ser transferida para o tanque do pulverizador;</w:t>
      </w:r>
    </w:p>
    <w:p w14:paraId="4D4D3115" w14:textId="77777777" w:rsidR="00F419B2" w:rsidRPr="00E432D6" w:rsidRDefault="00017F4F">
      <w:pPr>
        <w:spacing w:after="0" w:line="288" w:lineRule="auto"/>
        <w:jc w:val="both"/>
        <w:rPr>
          <w:rFonts w:ascii="Arial" w:eastAsia="Arial" w:hAnsi="Arial" w:cs="Arial"/>
          <w:color w:val="000000"/>
          <w:sz w:val="18"/>
          <w:szCs w:val="18"/>
        </w:rPr>
      </w:pPr>
      <w:r w:rsidRPr="00E432D6">
        <w:rPr>
          <w:rFonts w:ascii="Arial" w:eastAsia="Arial" w:hAnsi="Arial" w:cs="Arial"/>
          <w:color w:val="000000"/>
          <w:sz w:val="18"/>
          <w:szCs w:val="18"/>
        </w:rPr>
        <w:t>- Inutilize a embalagem plástica ou metálica, perfurando o fundo.</w:t>
      </w:r>
    </w:p>
    <w:p w14:paraId="2560CE91" w14:textId="77777777" w:rsidR="00F419B2" w:rsidRPr="00E432D6" w:rsidRDefault="00F419B2">
      <w:pPr>
        <w:spacing w:after="0" w:line="288" w:lineRule="auto"/>
        <w:jc w:val="both"/>
        <w:rPr>
          <w:rFonts w:ascii="Arial" w:eastAsia="Arial" w:hAnsi="Arial" w:cs="Arial"/>
          <w:color w:val="000000"/>
          <w:sz w:val="18"/>
          <w:szCs w:val="18"/>
        </w:rPr>
      </w:pPr>
    </w:p>
    <w:p w14:paraId="0DE165A6" w14:textId="77777777" w:rsidR="00F419B2" w:rsidRPr="00E432D6" w:rsidRDefault="00017F4F">
      <w:pPr>
        <w:spacing w:after="0" w:line="288" w:lineRule="auto"/>
        <w:jc w:val="both"/>
        <w:rPr>
          <w:rFonts w:ascii="Arial" w:eastAsia="Arial" w:hAnsi="Arial" w:cs="Arial"/>
          <w:color w:val="000000"/>
          <w:sz w:val="18"/>
          <w:szCs w:val="18"/>
          <w:u w:val="single"/>
        </w:rPr>
      </w:pPr>
      <w:r w:rsidRPr="00E432D6">
        <w:rPr>
          <w:rFonts w:ascii="Arial" w:eastAsia="Arial" w:hAnsi="Arial" w:cs="Arial"/>
          <w:color w:val="000000"/>
          <w:sz w:val="18"/>
          <w:szCs w:val="18"/>
          <w:u w:val="single"/>
        </w:rPr>
        <w:t>Ao utilizar equipamento independente para lavagem sob pressão adotar os seguintes procedimentos:</w:t>
      </w:r>
    </w:p>
    <w:p w14:paraId="1B054409" w14:textId="77777777" w:rsidR="00F419B2" w:rsidRPr="00E432D6" w:rsidRDefault="00017F4F">
      <w:pPr>
        <w:spacing w:after="0" w:line="288" w:lineRule="auto"/>
        <w:jc w:val="both"/>
        <w:rPr>
          <w:rFonts w:ascii="Arial" w:eastAsia="Arial" w:hAnsi="Arial" w:cs="Arial"/>
          <w:color w:val="000000"/>
          <w:sz w:val="18"/>
          <w:szCs w:val="18"/>
        </w:rPr>
      </w:pPr>
      <w:r w:rsidRPr="00E432D6">
        <w:rPr>
          <w:rFonts w:ascii="Arial" w:eastAsia="Arial" w:hAnsi="Arial" w:cs="Arial"/>
          <w:color w:val="000000"/>
          <w:sz w:val="18"/>
          <w:szCs w:val="18"/>
        </w:rPr>
        <w:t>- Imediatamente após o esvaziamento do conteúdo original da embalagem, mantê-la invertida sobre a boca do tanque de pulverização, em posição vertical, durante 30 segundos;</w:t>
      </w:r>
    </w:p>
    <w:p w14:paraId="340FBF9F" w14:textId="77777777" w:rsidR="00F419B2" w:rsidRPr="00E432D6" w:rsidRDefault="00017F4F">
      <w:pPr>
        <w:spacing w:after="0" w:line="288" w:lineRule="auto"/>
        <w:jc w:val="both"/>
        <w:rPr>
          <w:rFonts w:ascii="Arial" w:eastAsia="Arial" w:hAnsi="Arial" w:cs="Arial"/>
          <w:color w:val="000000"/>
          <w:sz w:val="18"/>
          <w:szCs w:val="18"/>
        </w:rPr>
      </w:pPr>
      <w:r w:rsidRPr="00E432D6">
        <w:rPr>
          <w:rFonts w:ascii="Arial" w:eastAsia="Arial" w:hAnsi="Arial" w:cs="Arial"/>
          <w:color w:val="000000"/>
          <w:sz w:val="18"/>
          <w:szCs w:val="18"/>
        </w:rPr>
        <w:t>- Manter a embalagem nessa posição, introduzir a ponta do equipamento de lavagem sob pressão, direcionando o jato de água para todas as paredes internas da embalagem, por 30 segundos;</w:t>
      </w:r>
    </w:p>
    <w:p w14:paraId="5B3712FF" w14:textId="77777777" w:rsidR="00F419B2" w:rsidRPr="00E432D6" w:rsidRDefault="00017F4F">
      <w:pPr>
        <w:spacing w:after="0" w:line="288" w:lineRule="auto"/>
        <w:jc w:val="both"/>
        <w:rPr>
          <w:rFonts w:ascii="Arial" w:eastAsia="Arial" w:hAnsi="Arial" w:cs="Arial"/>
          <w:color w:val="000000"/>
          <w:sz w:val="18"/>
          <w:szCs w:val="18"/>
        </w:rPr>
      </w:pPr>
      <w:r w:rsidRPr="00E432D6">
        <w:rPr>
          <w:rFonts w:ascii="Arial" w:eastAsia="Arial" w:hAnsi="Arial" w:cs="Arial"/>
          <w:color w:val="000000"/>
          <w:sz w:val="18"/>
          <w:szCs w:val="18"/>
        </w:rPr>
        <w:t>- Toda a água de lavagem é dirigida diretamente para o tanque do pulverizador;</w:t>
      </w:r>
    </w:p>
    <w:p w14:paraId="6AE0B17A" w14:textId="77777777" w:rsidR="00F419B2" w:rsidRPr="00E432D6" w:rsidRDefault="00017F4F">
      <w:pPr>
        <w:spacing w:after="0" w:line="288" w:lineRule="auto"/>
        <w:jc w:val="both"/>
        <w:rPr>
          <w:rFonts w:ascii="Arial" w:eastAsia="Arial" w:hAnsi="Arial" w:cs="Arial"/>
          <w:color w:val="000000"/>
          <w:sz w:val="18"/>
          <w:szCs w:val="18"/>
        </w:rPr>
      </w:pPr>
      <w:r w:rsidRPr="00E432D6">
        <w:rPr>
          <w:rFonts w:ascii="Arial" w:eastAsia="Arial" w:hAnsi="Arial" w:cs="Arial"/>
          <w:color w:val="000000"/>
          <w:sz w:val="18"/>
          <w:szCs w:val="18"/>
        </w:rPr>
        <w:t>- Inutilize a embalagem plástica ou metálica, perfurando o fundo.</w:t>
      </w:r>
    </w:p>
    <w:p w14:paraId="4905844A" w14:textId="77777777" w:rsidR="00F419B2" w:rsidRPr="00E432D6" w:rsidRDefault="00F419B2">
      <w:pPr>
        <w:spacing w:after="0" w:line="288" w:lineRule="auto"/>
        <w:jc w:val="both"/>
        <w:rPr>
          <w:rFonts w:ascii="Arial" w:eastAsia="Arial" w:hAnsi="Arial" w:cs="Arial"/>
          <w:color w:val="000000"/>
          <w:sz w:val="18"/>
          <w:szCs w:val="18"/>
        </w:rPr>
      </w:pPr>
    </w:p>
    <w:p w14:paraId="73B0E52B" w14:textId="77777777" w:rsidR="00F419B2" w:rsidRPr="00E432D6" w:rsidRDefault="00017F4F">
      <w:pPr>
        <w:spacing w:after="0" w:line="288" w:lineRule="auto"/>
        <w:jc w:val="both"/>
        <w:rPr>
          <w:rFonts w:ascii="Arial" w:eastAsia="Arial" w:hAnsi="Arial" w:cs="Arial"/>
          <w:b/>
          <w:color w:val="000000"/>
          <w:sz w:val="18"/>
          <w:szCs w:val="18"/>
        </w:rPr>
      </w:pPr>
      <w:r w:rsidRPr="00E432D6">
        <w:rPr>
          <w:rFonts w:ascii="Arial" w:eastAsia="Arial" w:hAnsi="Arial" w:cs="Arial"/>
          <w:b/>
          <w:color w:val="000000"/>
          <w:sz w:val="18"/>
          <w:szCs w:val="18"/>
        </w:rPr>
        <w:t>ARMAZENAMENTO DA EMBALAGEM VAZIA</w:t>
      </w:r>
    </w:p>
    <w:p w14:paraId="64549E1A" w14:textId="77777777" w:rsidR="00F419B2" w:rsidRPr="00E432D6" w:rsidRDefault="00017F4F">
      <w:pPr>
        <w:spacing w:after="0" w:line="288" w:lineRule="auto"/>
        <w:jc w:val="both"/>
        <w:rPr>
          <w:rFonts w:ascii="Arial" w:eastAsia="Arial" w:hAnsi="Arial" w:cs="Arial"/>
          <w:color w:val="000000"/>
          <w:sz w:val="18"/>
          <w:szCs w:val="18"/>
        </w:rPr>
      </w:pPr>
      <w:r w:rsidRPr="00E432D6">
        <w:rPr>
          <w:rFonts w:ascii="Arial" w:eastAsia="Arial" w:hAnsi="Arial" w:cs="Arial"/>
          <w:color w:val="000000"/>
          <w:sz w:val="18"/>
          <w:szCs w:val="18"/>
        </w:rPr>
        <w:lastRenderedPageBreak/>
        <w:t>Após a realização da Tríplice Lavagem ou Lavagem Sob Pressão, esta embalagem deve ser armazenada com a tampa, em caixa coletiva, quando existente, separadamente das embalagens não lavadas. O armazenamento das embalagens vazias, até sua devolução pelo usuário, deve ser efetuado em local coberto, ventilado, ao abrigo de chuva e com piso impermeável, ou no próprio local onde são guardadas as embalagens cheias.</w:t>
      </w:r>
    </w:p>
    <w:p w14:paraId="1D423279" w14:textId="77777777" w:rsidR="00F419B2" w:rsidRPr="00E432D6" w:rsidRDefault="00017F4F">
      <w:pPr>
        <w:spacing w:after="0" w:line="288" w:lineRule="auto"/>
        <w:jc w:val="both"/>
        <w:rPr>
          <w:rFonts w:ascii="Arial" w:eastAsia="Arial" w:hAnsi="Arial" w:cs="Arial"/>
          <w:b/>
          <w:color w:val="000000"/>
          <w:sz w:val="18"/>
          <w:szCs w:val="18"/>
        </w:rPr>
      </w:pPr>
      <w:r w:rsidRPr="00E432D6">
        <w:rPr>
          <w:rFonts w:ascii="Arial" w:eastAsia="Arial" w:hAnsi="Arial" w:cs="Arial"/>
          <w:b/>
          <w:color w:val="000000"/>
          <w:sz w:val="18"/>
          <w:szCs w:val="18"/>
        </w:rPr>
        <w:t>DEVOLUÇÃO DA EMBALAGEM VAZIA</w:t>
      </w:r>
    </w:p>
    <w:p w14:paraId="0F971C6F" w14:textId="77777777" w:rsidR="00F419B2" w:rsidRPr="00E432D6" w:rsidRDefault="00017F4F">
      <w:pPr>
        <w:spacing w:after="0" w:line="288" w:lineRule="auto"/>
        <w:jc w:val="both"/>
        <w:rPr>
          <w:rFonts w:ascii="Arial" w:eastAsia="Arial" w:hAnsi="Arial" w:cs="Arial"/>
          <w:color w:val="000000"/>
          <w:sz w:val="18"/>
          <w:szCs w:val="18"/>
        </w:rPr>
      </w:pPr>
      <w:r w:rsidRPr="00E432D6">
        <w:rPr>
          <w:rFonts w:ascii="Arial" w:eastAsia="Arial" w:hAnsi="Arial" w:cs="Arial"/>
          <w:color w:val="000000"/>
          <w:sz w:val="18"/>
          <w:szCs w:val="18"/>
        </w:rPr>
        <w:t>No prazo de até um ano da data da compra, é obrigatória a devolução da embalagem vazia, com tampa, pelo usuário, ao estabelecimento onde foi adquirido o produto ou no local indicado na nota fiscal, emitida no ato da compra. Caso o produto não tenha sido totalmente utilizado nesse prazo, e ainda esteja dentro de seu prazo de validade, será facultada a devolução da embalagem em até 6 meses após o término do prazo de validade. O usuário deve guardar o comprovante de devolução para efeito de fiscalização, pelo prazo mínimo de um ano após a devolução da embalagem vazia.</w:t>
      </w:r>
    </w:p>
    <w:p w14:paraId="332A84F3" w14:textId="77777777" w:rsidR="00F419B2" w:rsidRPr="00E432D6" w:rsidRDefault="00017F4F">
      <w:pPr>
        <w:spacing w:after="0" w:line="288" w:lineRule="auto"/>
        <w:jc w:val="both"/>
        <w:rPr>
          <w:rFonts w:ascii="Arial" w:eastAsia="Arial" w:hAnsi="Arial" w:cs="Arial"/>
          <w:b/>
          <w:color w:val="000000"/>
          <w:sz w:val="18"/>
          <w:szCs w:val="18"/>
        </w:rPr>
      </w:pPr>
      <w:r w:rsidRPr="00E432D6">
        <w:rPr>
          <w:rFonts w:ascii="Arial" w:eastAsia="Arial" w:hAnsi="Arial" w:cs="Arial"/>
          <w:b/>
          <w:color w:val="000000"/>
          <w:sz w:val="18"/>
          <w:szCs w:val="18"/>
        </w:rPr>
        <w:t>TRANSPORTE</w:t>
      </w:r>
    </w:p>
    <w:p w14:paraId="013B21B8" w14:textId="77777777" w:rsidR="00F419B2" w:rsidRPr="00E432D6" w:rsidRDefault="00017F4F">
      <w:pPr>
        <w:spacing w:after="0" w:line="288" w:lineRule="auto"/>
        <w:jc w:val="both"/>
        <w:rPr>
          <w:rFonts w:ascii="Arial" w:eastAsia="Arial" w:hAnsi="Arial" w:cs="Arial"/>
          <w:color w:val="000000"/>
          <w:sz w:val="18"/>
          <w:szCs w:val="18"/>
        </w:rPr>
      </w:pPr>
      <w:r w:rsidRPr="00E432D6">
        <w:rPr>
          <w:rFonts w:ascii="Arial" w:eastAsia="Arial" w:hAnsi="Arial" w:cs="Arial"/>
          <w:color w:val="000000"/>
          <w:sz w:val="18"/>
          <w:szCs w:val="18"/>
        </w:rPr>
        <w:t>As embalagens vazias não podem ser transportadas junto com alimentos, bebidas, medicamentos, rações, animais e pessoas.</w:t>
      </w:r>
    </w:p>
    <w:p w14:paraId="54892F3D" w14:textId="77777777" w:rsidR="00F419B2" w:rsidRPr="00E432D6" w:rsidRDefault="00F419B2">
      <w:pPr>
        <w:spacing w:after="0" w:line="288" w:lineRule="auto"/>
        <w:jc w:val="both"/>
        <w:rPr>
          <w:rFonts w:ascii="Arial" w:eastAsia="Arial" w:hAnsi="Arial" w:cs="Arial"/>
          <w:color w:val="000000"/>
          <w:sz w:val="18"/>
          <w:szCs w:val="18"/>
        </w:rPr>
      </w:pPr>
    </w:p>
    <w:p w14:paraId="2DE6151F" w14:textId="77777777" w:rsidR="00F419B2" w:rsidRPr="00E432D6" w:rsidRDefault="00017F4F">
      <w:pPr>
        <w:spacing w:after="0" w:line="288" w:lineRule="auto"/>
        <w:jc w:val="both"/>
        <w:rPr>
          <w:rFonts w:ascii="Arial" w:eastAsia="Arial" w:hAnsi="Arial" w:cs="Arial"/>
          <w:b/>
          <w:color w:val="000000"/>
          <w:sz w:val="18"/>
          <w:szCs w:val="18"/>
          <w:u w:val="single"/>
        </w:rPr>
      </w:pPr>
      <w:r w:rsidRPr="00E432D6">
        <w:rPr>
          <w:rFonts w:ascii="Arial" w:eastAsia="Arial" w:hAnsi="Arial" w:cs="Arial"/>
          <w:b/>
          <w:color w:val="000000"/>
          <w:sz w:val="18"/>
          <w:szCs w:val="18"/>
          <w:u w:val="single"/>
        </w:rPr>
        <w:t>EMBALAGEM RÍGIDA NÃO LAVÁVEL</w:t>
      </w:r>
    </w:p>
    <w:p w14:paraId="6EC52305" w14:textId="77777777" w:rsidR="00F419B2" w:rsidRPr="00E432D6" w:rsidRDefault="00F419B2">
      <w:pPr>
        <w:spacing w:after="0" w:line="288" w:lineRule="auto"/>
        <w:jc w:val="both"/>
        <w:rPr>
          <w:rFonts w:ascii="Arial" w:eastAsia="Arial" w:hAnsi="Arial" w:cs="Arial"/>
          <w:b/>
          <w:color w:val="000000"/>
          <w:sz w:val="18"/>
          <w:szCs w:val="18"/>
        </w:rPr>
      </w:pPr>
    </w:p>
    <w:p w14:paraId="1BDD7213" w14:textId="77777777" w:rsidR="00F419B2" w:rsidRPr="00E432D6" w:rsidRDefault="00017F4F">
      <w:pPr>
        <w:spacing w:after="0" w:line="288" w:lineRule="auto"/>
        <w:jc w:val="both"/>
        <w:rPr>
          <w:rFonts w:ascii="Arial" w:eastAsia="Arial" w:hAnsi="Arial" w:cs="Arial"/>
          <w:b/>
          <w:color w:val="000000"/>
          <w:sz w:val="18"/>
          <w:szCs w:val="18"/>
        </w:rPr>
      </w:pPr>
      <w:r w:rsidRPr="00E432D6">
        <w:rPr>
          <w:rFonts w:ascii="Arial" w:eastAsia="Arial" w:hAnsi="Arial" w:cs="Arial"/>
          <w:b/>
          <w:color w:val="000000"/>
          <w:sz w:val="18"/>
          <w:szCs w:val="18"/>
        </w:rPr>
        <w:t>ESTA EMBALAGEM NÃO PODE SER LAVADA</w:t>
      </w:r>
    </w:p>
    <w:p w14:paraId="196E151A" w14:textId="77777777" w:rsidR="00F419B2" w:rsidRPr="00E432D6" w:rsidRDefault="00F419B2">
      <w:pPr>
        <w:spacing w:after="0" w:line="288" w:lineRule="auto"/>
        <w:jc w:val="both"/>
        <w:rPr>
          <w:rFonts w:ascii="Arial" w:eastAsia="Arial" w:hAnsi="Arial" w:cs="Arial"/>
          <w:b/>
          <w:color w:val="000000"/>
          <w:sz w:val="18"/>
          <w:szCs w:val="18"/>
        </w:rPr>
      </w:pPr>
    </w:p>
    <w:p w14:paraId="2F2C43E3" w14:textId="77777777" w:rsidR="00F419B2" w:rsidRPr="00E432D6" w:rsidRDefault="00017F4F">
      <w:pPr>
        <w:spacing w:after="0" w:line="288" w:lineRule="auto"/>
        <w:jc w:val="both"/>
        <w:rPr>
          <w:rFonts w:ascii="Arial" w:eastAsia="Arial" w:hAnsi="Arial" w:cs="Arial"/>
          <w:b/>
          <w:color w:val="000000"/>
          <w:sz w:val="18"/>
          <w:szCs w:val="18"/>
        </w:rPr>
      </w:pPr>
      <w:r w:rsidRPr="00E432D6">
        <w:rPr>
          <w:rFonts w:ascii="Arial" w:eastAsia="Arial" w:hAnsi="Arial" w:cs="Arial"/>
          <w:b/>
          <w:color w:val="000000"/>
          <w:sz w:val="18"/>
          <w:szCs w:val="18"/>
        </w:rPr>
        <w:t>ARMAZENAMENTO DA EMBALAGEM VAZIA</w:t>
      </w:r>
    </w:p>
    <w:p w14:paraId="50353335" w14:textId="77777777" w:rsidR="00F419B2" w:rsidRPr="00E432D6" w:rsidRDefault="00017F4F">
      <w:pPr>
        <w:spacing w:after="0" w:line="288" w:lineRule="auto"/>
        <w:jc w:val="both"/>
        <w:rPr>
          <w:rFonts w:ascii="Arial" w:eastAsia="Arial" w:hAnsi="Arial" w:cs="Arial"/>
          <w:color w:val="000000"/>
          <w:sz w:val="18"/>
          <w:szCs w:val="18"/>
        </w:rPr>
      </w:pPr>
      <w:r w:rsidRPr="00E432D6">
        <w:rPr>
          <w:rFonts w:ascii="Arial" w:eastAsia="Arial" w:hAnsi="Arial" w:cs="Arial"/>
          <w:color w:val="000000"/>
          <w:sz w:val="18"/>
          <w:szCs w:val="18"/>
        </w:rPr>
        <w:t>O armazenamento da embalagem vazia, até sua devolução pelo usuário, deve ser efetuado em local coberto, ventilado, ao abrigo de chuva e com piso impermeável, no próprio local onde são guardadas as embalagens cheias.</w:t>
      </w:r>
    </w:p>
    <w:p w14:paraId="23FA46A2" w14:textId="77777777" w:rsidR="00F419B2" w:rsidRPr="00E432D6" w:rsidRDefault="00017F4F">
      <w:pPr>
        <w:spacing w:after="0" w:line="288" w:lineRule="auto"/>
        <w:jc w:val="both"/>
        <w:rPr>
          <w:rFonts w:ascii="Arial" w:eastAsia="Arial" w:hAnsi="Arial" w:cs="Arial"/>
          <w:color w:val="000000"/>
          <w:sz w:val="18"/>
          <w:szCs w:val="18"/>
        </w:rPr>
      </w:pPr>
      <w:r w:rsidRPr="00E432D6">
        <w:rPr>
          <w:rFonts w:ascii="Arial" w:eastAsia="Arial" w:hAnsi="Arial" w:cs="Arial"/>
          <w:color w:val="000000"/>
          <w:sz w:val="18"/>
          <w:szCs w:val="18"/>
        </w:rPr>
        <w:t>Use luvas no manuseio dessa embalagem.</w:t>
      </w:r>
    </w:p>
    <w:p w14:paraId="5374682D" w14:textId="77777777" w:rsidR="00F419B2" w:rsidRPr="00E432D6" w:rsidRDefault="00017F4F">
      <w:pPr>
        <w:spacing w:after="0" w:line="288" w:lineRule="auto"/>
        <w:jc w:val="both"/>
        <w:rPr>
          <w:rFonts w:ascii="Arial" w:eastAsia="Arial" w:hAnsi="Arial" w:cs="Arial"/>
          <w:color w:val="000000"/>
          <w:sz w:val="18"/>
          <w:szCs w:val="18"/>
        </w:rPr>
      </w:pPr>
      <w:r w:rsidRPr="00E432D6">
        <w:rPr>
          <w:rFonts w:ascii="Arial" w:eastAsia="Arial" w:hAnsi="Arial" w:cs="Arial"/>
          <w:color w:val="000000"/>
          <w:sz w:val="18"/>
          <w:szCs w:val="18"/>
        </w:rPr>
        <w:t>Essa embalagem deve ser armazenada com sua tampa, em caixa coletiva, quando existente, separadamente das embalagens lavadas.</w:t>
      </w:r>
    </w:p>
    <w:p w14:paraId="33CD7072" w14:textId="77777777" w:rsidR="00F419B2" w:rsidRPr="00E432D6" w:rsidRDefault="00F419B2">
      <w:pPr>
        <w:spacing w:after="0" w:line="288" w:lineRule="auto"/>
        <w:jc w:val="both"/>
        <w:rPr>
          <w:rFonts w:ascii="Arial" w:eastAsia="Arial" w:hAnsi="Arial" w:cs="Arial"/>
          <w:color w:val="000000"/>
          <w:sz w:val="18"/>
          <w:szCs w:val="18"/>
        </w:rPr>
      </w:pPr>
    </w:p>
    <w:p w14:paraId="6B5FA70B" w14:textId="77777777" w:rsidR="00F419B2" w:rsidRPr="00E432D6" w:rsidRDefault="00017F4F">
      <w:pPr>
        <w:spacing w:after="0" w:line="288" w:lineRule="auto"/>
        <w:jc w:val="both"/>
        <w:rPr>
          <w:rFonts w:ascii="Arial" w:eastAsia="Arial" w:hAnsi="Arial" w:cs="Arial"/>
          <w:b/>
          <w:color w:val="000000"/>
          <w:sz w:val="18"/>
          <w:szCs w:val="18"/>
        </w:rPr>
      </w:pPr>
      <w:r w:rsidRPr="00E432D6">
        <w:rPr>
          <w:rFonts w:ascii="Arial" w:eastAsia="Arial" w:hAnsi="Arial" w:cs="Arial"/>
          <w:b/>
          <w:color w:val="000000"/>
          <w:sz w:val="18"/>
          <w:szCs w:val="18"/>
        </w:rPr>
        <w:t>DEVOLUÇÃO DA EMBALAGEM VAZIA</w:t>
      </w:r>
    </w:p>
    <w:p w14:paraId="4F9844D6" w14:textId="77777777" w:rsidR="00F419B2" w:rsidRPr="00E432D6" w:rsidRDefault="00017F4F">
      <w:pPr>
        <w:spacing w:after="0" w:line="288" w:lineRule="auto"/>
        <w:jc w:val="both"/>
        <w:rPr>
          <w:rFonts w:ascii="Arial" w:eastAsia="Arial" w:hAnsi="Arial" w:cs="Arial"/>
          <w:color w:val="000000"/>
          <w:sz w:val="18"/>
          <w:szCs w:val="18"/>
        </w:rPr>
      </w:pPr>
      <w:r w:rsidRPr="00E432D6">
        <w:rPr>
          <w:rFonts w:ascii="Arial" w:eastAsia="Arial" w:hAnsi="Arial" w:cs="Arial"/>
          <w:color w:val="000000"/>
          <w:sz w:val="18"/>
          <w:szCs w:val="18"/>
        </w:rPr>
        <w:t>No prazo de até um ano da data da compra, é obrigatória a devolução da embalagem vazia, com tampa, pelo usuário, ao estabelecimento onde foi adquirido o produto ou no local indicado na nota fiscal, emitida no ato da compra. Caso o produto não tenha sido totalmente utilizado nesse prazo, e ainda esteja dentro de seu prazo de validade, será facultada a devolução da embalagem em até 6 meses após o término do prazo de validade. O usuário deve guardar o comprovante de devolução para efeito de fiscalização, pelo prazo mínimo de um ano após a devolução da embalagem vazia.</w:t>
      </w:r>
    </w:p>
    <w:p w14:paraId="1F9598B1" w14:textId="77777777" w:rsidR="00F419B2" w:rsidRPr="00E432D6" w:rsidRDefault="00F419B2">
      <w:pPr>
        <w:spacing w:after="0" w:line="288" w:lineRule="auto"/>
        <w:jc w:val="both"/>
        <w:rPr>
          <w:rFonts w:ascii="Arial" w:eastAsia="Arial" w:hAnsi="Arial" w:cs="Arial"/>
          <w:b/>
          <w:color w:val="000000"/>
          <w:sz w:val="18"/>
          <w:szCs w:val="18"/>
        </w:rPr>
      </w:pPr>
    </w:p>
    <w:p w14:paraId="490F74B3" w14:textId="77777777" w:rsidR="00F419B2" w:rsidRPr="00E432D6" w:rsidRDefault="00017F4F">
      <w:pPr>
        <w:spacing w:after="0" w:line="288" w:lineRule="auto"/>
        <w:jc w:val="both"/>
        <w:rPr>
          <w:rFonts w:ascii="Arial" w:eastAsia="Arial" w:hAnsi="Arial" w:cs="Arial"/>
          <w:b/>
          <w:color w:val="000000"/>
          <w:sz w:val="18"/>
          <w:szCs w:val="18"/>
        </w:rPr>
      </w:pPr>
      <w:r w:rsidRPr="00E432D6">
        <w:rPr>
          <w:rFonts w:ascii="Arial" w:eastAsia="Arial" w:hAnsi="Arial" w:cs="Arial"/>
          <w:b/>
          <w:color w:val="000000"/>
          <w:sz w:val="18"/>
          <w:szCs w:val="18"/>
        </w:rPr>
        <w:t>TRANSPORTE</w:t>
      </w:r>
    </w:p>
    <w:p w14:paraId="70FCCBEB" w14:textId="77777777" w:rsidR="00F419B2" w:rsidRPr="00E432D6" w:rsidRDefault="00017F4F">
      <w:pPr>
        <w:spacing w:after="0" w:line="288" w:lineRule="auto"/>
        <w:jc w:val="both"/>
        <w:rPr>
          <w:rFonts w:ascii="Arial" w:eastAsia="Arial" w:hAnsi="Arial" w:cs="Arial"/>
          <w:color w:val="000000"/>
          <w:sz w:val="18"/>
          <w:szCs w:val="18"/>
        </w:rPr>
      </w:pPr>
      <w:r w:rsidRPr="00E432D6">
        <w:rPr>
          <w:rFonts w:ascii="Arial" w:eastAsia="Arial" w:hAnsi="Arial" w:cs="Arial"/>
          <w:color w:val="000000"/>
          <w:sz w:val="18"/>
          <w:szCs w:val="18"/>
        </w:rPr>
        <w:t>As embalagens vazias não podem ser transportadas junto com alimentos, bebidas, medicamentos, rações, animais e pessoas.</w:t>
      </w:r>
    </w:p>
    <w:p w14:paraId="2D27EEDB" w14:textId="77777777" w:rsidR="00F419B2" w:rsidRPr="00E432D6" w:rsidRDefault="00F419B2">
      <w:pPr>
        <w:spacing w:after="0" w:line="288" w:lineRule="auto"/>
        <w:jc w:val="both"/>
        <w:rPr>
          <w:rFonts w:ascii="Arial" w:eastAsia="Arial" w:hAnsi="Arial" w:cs="Arial"/>
          <w:color w:val="000000"/>
          <w:sz w:val="18"/>
          <w:szCs w:val="18"/>
        </w:rPr>
      </w:pPr>
    </w:p>
    <w:p w14:paraId="70032464" w14:textId="77777777" w:rsidR="00F419B2" w:rsidRPr="00E432D6" w:rsidRDefault="00017F4F">
      <w:pPr>
        <w:spacing w:after="0" w:line="288" w:lineRule="auto"/>
        <w:jc w:val="both"/>
        <w:rPr>
          <w:rFonts w:ascii="Arial" w:eastAsia="Arial" w:hAnsi="Arial" w:cs="Arial"/>
          <w:b/>
          <w:color w:val="000000"/>
          <w:sz w:val="18"/>
          <w:szCs w:val="18"/>
          <w:u w:val="single"/>
        </w:rPr>
      </w:pPr>
      <w:r w:rsidRPr="00E432D6">
        <w:rPr>
          <w:rFonts w:ascii="Arial" w:eastAsia="Arial" w:hAnsi="Arial" w:cs="Arial"/>
          <w:b/>
          <w:color w:val="000000"/>
          <w:sz w:val="18"/>
          <w:szCs w:val="18"/>
          <w:u w:val="single"/>
        </w:rPr>
        <w:t>EMBALAGEM SECUNDÁRIA (NÃO CONTAMINADA)</w:t>
      </w:r>
    </w:p>
    <w:p w14:paraId="4398128E" w14:textId="77777777" w:rsidR="00F419B2" w:rsidRPr="00E432D6" w:rsidRDefault="00F419B2">
      <w:pPr>
        <w:spacing w:after="0" w:line="288" w:lineRule="auto"/>
        <w:jc w:val="both"/>
        <w:rPr>
          <w:rFonts w:ascii="Arial" w:eastAsia="Arial" w:hAnsi="Arial" w:cs="Arial"/>
          <w:b/>
          <w:color w:val="000000"/>
          <w:sz w:val="18"/>
          <w:szCs w:val="18"/>
        </w:rPr>
      </w:pPr>
    </w:p>
    <w:p w14:paraId="3C0C9FBD" w14:textId="77777777" w:rsidR="00F419B2" w:rsidRPr="00E432D6" w:rsidRDefault="00017F4F">
      <w:pPr>
        <w:spacing w:after="0" w:line="288" w:lineRule="auto"/>
        <w:jc w:val="both"/>
        <w:rPr>
          <w:rFonts w:ascii="Arial" w:eastAsia="Arial" w:hAnsi="Arial" w:cs="Arial"/>
          <w:b/>
          <w:color w:val="000000"/>
          <w:sz w:val="18"/>
          <w:szCs w:val="18"/>
        </w:rPr>
      </w:pPr>
      <w:r w:rsidRPr="00E432D6">
        <w:rPr>
          <w:rFonts w:ascii="Arial" w:eastAsia="Arial" w:hAnsi="Arial" w:cs="Arial"/>
          <w:b/>
          <w:color w:val="000000"/>
          <w:sz w:val="18"/>
          <w:szCs w:val="18"/>
        </w:rPr>
        <w:t>ESTA EMBALAGEM NÃO PODE SER LAVADA</w:t>
      </w:r>
    </w:p>
    <w:p w14:paraId="4B58DA72" w14:textId="77777777" w:rsidR="00F419B2" w:rsidRPr="00E432D6" w:rsidRDefault="00F419B2">
      <w:pPr>
        <w:spacing w:after="0" w:line="288" w:lineRule="auto"/>
        <w:jc w:val="both"/>
        <w:rPr>
          <w:rFonts w:ascii="Arial" w:eastAsia="Arial" w:hAnsi="Arial" w:cs="Arial"/>
          <w:b/>
          <w:color w:val="000000"/>
          <w:sz w:val="18"/>
          <w:szCs w:val="18"/>
        </w:rPr>
      </w:pPr>
    </w:p>
    <w:p w14:paraId="2AC11784" w14:textId="77777777" w:rsidR="00F419B2" w:rsidRPr="00E432D6" w:rsidRDefault="00017F4F">
      <w:pPr>
        <w:spacing w:after="0" w:line="288" w:lineRule="auto"/>
        <w:jc w:val="both"/>
        <w:rPr>
          <w:rFonts w:ascii="Arial" w:eastAsia="Arial" w:hAnsi="Arial" w:cs="Arial"/>
          <w:b/>
          <w:color w:val="000000"/>
          <w:sz w:val="18"/>
          <w:szCs w:val="18"/>
        </w:rPr>
      </w:pPr>
      <w:r w:rsidRPr="00E432D6">
        <w:rPr>
          <w:rFonts w:ascii="Arial" w:eastAsia="Arial" w:hAnsi="Arial" w:cs="Arial"/>
          <w:b/>
          <w:color w:val="000000"/>
          <w:sz w:val="18"/>
          <w:szCs w:val="18"/>
        </w:rPr>
        <w:t>ARMAZENAMENTO DA EMBALAGEM VAZIA</w:t>
      </w:r>
    </w:p>
    <w:p w14:paraId="4CAFDD19" w14:textId="77777777" w:rsidR="00F419B2" w:rsidRPr="00E432D6" w:rsidRDefault="00017F4F">
      <w:pPr>
        <w:spacing w:after="0" w:line="288" w:lineRule="auto"/>
        <w:jc w:val="both"/>
        <w:rPr>
          <w:rFonts w:ascii="Arial" w:eastAsia="Arial" w:hAnsi="Arial" w:cs="Arial"/>
          <w:color w:val="000000"/>
          <w:sz w:val="18"/>
          <w:szCs w:val="18"/>
        </w:rPr>
      </w:pPr>
      <w:r w:rsidRPr="00E432D6">
        <w:rPr>
          <w:rFonts w:ascii="Arial" w:eastAsia="Arial" w:hAnsi="Arial" w:cs="Arial"/>
          <w:color w:val="000000"/>
          <w:sz w:val="18"/>
          <w:szCs w:val="18"/>
        </w:rPr>
        <w:t>O armazenamento da embalagem vazia, até sua devolução pelo usuário, deve ser efetuado em local coberto, ventilado, ao abrigo de chuva e com piso impermeável, no próprio local onde são guardadas as embalagens cheias.</w:t>
      </w:r>
    </w:p>
    <w:p w14:paraId="11C1E020" w14:textId="77777777" w:rsidR="00F419B2" w:rsidRPr="00E432D6" w:rsidRDefault="00017F4F">
      <w:pPr>
        <w:spacing w:after="0" w:line="288" w:lineRule="auto"/>
        <w:jc w:val="both"/>
        <w:rPr>
          <w:rFonts w:ascii="Arial" w:eastAsia="Arial" w:hAnsi="Arial" w:cs="Arial"/>
          <w:b/>
          <w:color w:val="000000"/>
          <w:sz w:val="18"/>
          <w:szCs w:val="18"/>
        </w:rPr>
      </w:pPr>
      <w:r w:rsidRPr="00E432D6">
        <w:rPr>
          <w:rFonts w:ascii="Arial" w:eastAsia="Arial" w:hAnsi="Arial" w:cs="Arial"/>
          <w:b/>
          <w:color w:val="000000"/>
          <w:sz w:val="18"/>
          <w:szCs w:val="18"/>
        </w:rPr>
        <w:t>DEVOLUÇÃO DA EMBALAGEM VAZIA</w:t>
      </w:r>
    </w:p>
    <w:p w14:paraId="55BFEF82" w14:textId="77777777" w:rsidR="00F419B2" w:rsidRPr="00E432D6" w:rsidRDefault="00017F4F">
      <w:pPr>
        <w:spacing w:after="0" w:line="288" w:lineRule="auto"/>
        <w:jc w:val="both"/>
        <w:rPr>
          <w:rFonts w:ascii="Arial" w:eastAsia="Arial" w:hAnsi="Arial" w:cs="Arial"/>
          <w:color w:val="000000"/>
          <w:sz w:val="18"/>
          <w:szCs w:val="18"/>
        </w:rPr>
      </w:pPr>
      <w:r w:rsidRPr="00E432D6">
        <w:rPr>
          <w:rFonts w:ascii="Arial" w:eastAsia="Arial" w:hAnsi="Arial" w:cs="Arial"/>
          <w:color w:val="000000"/>
          <w:sz w:val="18"/>
          <w:szCs w:val="18"/>
        </w:rPr>
        <w:t>No prazo de até um ano da data da compra, é obrigatória a devolução da embalagem vazia, com tampa, pelo usuário, ao estabelecimento onde foi adquirido o produto ou no local indicado na nota fiscal, emitida no ato da compra.</w:t>
      </w:r>
    </w:p>
    <w:p w14:paraId="3F543DCC" w14:textId="77777777" w:rsidR="00F419B2" w:rsidRPr="00E432D6" w:rsidRDefault="00017F4F">
      <w:pPr>
        <w:spacing w:after="0" w:line="288" w:lineRule="auto"/>
        <w:jc w:val="both"/>
        <w:rPr>
          <w:rFonts w:ascii="Arial" w:eastAsia="Arial" w:hAnsi="Arial" w:cs="Arial"/>
          <w:b/>
          <w:color w:val="000000"/>
          <w:sz w:val="18"/>
          <w:szCs w:val="18"/>
        </w:rPr>
      </w:pPr>
      <w:r w:rsidRPr="00E432D6">
        <w:rPr>
          <w:rFonts w:ascii="Arial" w:eastAsia="Arial" w:hAnsi="Arial" w:cs="Arial"/>
          <w:b/>
          <w:color w:val="000000"/>
          <w:sz w:val="18"/>
          <w:szCs w:val="18"/>
        </w:rPr>
        <w:t xml:space="preserve">TRANSPORTE </w:t>
      </w:r>
    </w:p>
    <w:p w14:paraId="1DD38058" w14:textId="77777777" w:rsidR="00F419B2" w:rsidRPr="00E432D6" w:rsidRDefault="00017F4F">
      <w:pPr>
        <w:spacing w:after="0" w:line="288" w:lineRule="auto"/>
        <w:jc w:val="both"/>
        <w:rPr>
          <w:rFonts w:ascii="Arial" w:eastAsia="Arial" w:hAnsi="Arial" w:cs="Arial"/>
          <w:color w:val="000000"/>
          <w:sz w:val="18"/>
          <w:szCs w:val="18"/>
        </w:rPr>
      </w:pPr>
      <w:r w:rsidRPr="00E432D6">
        <w:rPr>
          <w:rFonts w:ascii="Arial" w:eastAsia="Arial" w:hAnsi="Arial" w:cs="Arial"/>
          <w:color w:val="000000"/>
          <w:sz w:val="18"/>
          <w:szCs w:val="18"/>
        </w:rPr>
        <w:t>As embalagens vazias não podem ser transportadas junto com alimentos, bebidas, medicamentos,</w:t>
      </w:r>
    </w:p>
    <w:p w14:paraId="55EF8383" w14:textId="77777777" w:rsidR="00F419B2" w:rsidRPr="00E432D6" w:rsidRDefault="00017F4F">
      <w:pPr>
        <w:spacing w:after="0" w:line="288" w:lineRule="auto"/>
        <w:jc w:val="both"/>
        <w:rPr>
          <w:rFonts w:ascii="Arial" w:eastAsia="Arial" w:hAnsi="Arial" w:cs="Arial"/>
          <w:color w:val="000000"/>
          <w:sz w:val="18"/>
          <w:szCs w:val="18"/>
        </w:rPr>
      </w:pPr>
      <w:r w:rsidRPr="00E432D6">
        <w:rPr>
          <w:rFonts w:ascii="Arial" w:eastAsia="Arial" w:hAnsi="Arial" w:cs="Arial"/>
          <w:color w:val="000000"/>
          <w:sz w:val="18"/>
          <w:szCs w:val="18"/>
        </w:rPr>
        <w:t>rações, animais e pessoas.</w:t>
      </w:r>
    </w:p>
    <w:p w14:paraId="609526BC" w14:textId="77777777" w:rsidR="00F419B2" w:rsidRPr="00E432D6" w:rsidRDefault="00F419B2">
      <w:pPr>
        <w:spacing w:after="0" w:line="288" w:lineRule="auto"/>
        <w:jc w:val="both"/>
        <w:rPr>
          <w:rFonts w:ascii="Arial" w:eastAsia="Arial" w:hAnsi="Arial" w:cs="Arial"/>
          <w:color w:val="000000"/>
          <w:sz w:val="18"/>
          <w:szCs w:val="18"/>
        </w:rPr>
      </w:pPr>
    </w:p>
    <w:p w14:paraId="54FBD496" w14:textId="77777777" w:rsidR="00F419B2" w:rsidRPr="00E432D6" w:rsidRDefault="00017F4F">
      <w:pPr>
        <w:spacing w:after="0" w:line="288" w:lineRule="auto"/>
        <w:jc w:val="both"/>
        <w:rPr>
          <w:rFonts w:ascii="Arial" w:eastAsia="Calibri" w:hAnsi="Arial" w:cs="Arial"/>
          <w:sz w:val="18"/>
          <w:szCs w:val="18"/>
        </w:rPr>
      </w:pPr>
      <w:r w:rsidRPr="00E432D6">
        <w:rPr>
          <w:rFonts w:ascii="Arial" w:eastAsia="Calibri" w:hAnsi="Arial" w:cs="Arial"/>
          <w:b/>
          <w:sz w:val="18"/>
          <w:szCs w:val="18"/>
        </w:rPr>
        <w:t>DESTINAÇÃO FINAL DAS EMBALAGENS VAZIAS</w:t>
      </w:r>
      <w:r w:rsidRPr="00E432D6">
        <w:rPr>
          <w:rFonts w:ascii="Arial" w:eastAsia="Calibri" w:hAnsi="Arial" w:cs="Arial"/>
          <w:sz w:val="18"/>
          <w:szCs w:val="18"/>
        </w:rPr>
        <w:t xml:space="preserve"> </w:t>
      </w:r>
    </w:p>
    <w:p w14:paraId="5C17539C" w14:textId="77777777" w:rsidR="00F419B2" w:rsidRPr="00E432D6" w:rsidRDefault="00017F4F">
      <w:pPr>
        <w:spacing w:after="0" w:line="288" w:lineRule="auto"/>
        <w:jc w:val="both"/>
        <w:rPr>
          <w:rFonts w:ascii="Arial" w:eastAsia="Calibri" w:hAnsi="Arial" w:cs="Arial"/>
          <w:sz w:val="18"/>
          <w:szCs w:val="18"/>
        </w:rPr>
      </w:pPr>
      <w:r w:rsidRPr="00E432D6">
        <w:rPr>
          <w:rFonts w:ascii="Arial" w:eastAsia="Calibri" w:hAnsi="Arial" w:cs="Arial"/>
          <w:sz w:val="18"/>
          <w:szCs w:val="18"/>
        </w:rPr>
        <w:t xml:space="preserve">A destinação final das embalagens vazias, após a devolução pelos usuários, somente poderá ser realizada pela Empresa </w:t>
      </w:r>
      <w:proofErr w:type="spellStart"/>
      <w:r w:rsidRPr="00E432D6">
        <w:rPr>
          <w:rFonts w:ascii="Arial" w:eastAsia="Calibri" w:hAnsi="Arial" w:cs="Arial"/>
          <w:sz w:val="18"/>
          <w:szCs w:val="18"/>
        </w:rPr>
        <w:t>Registrante</w:t>
      </w:r>
      <w:proofErr w:type="spellEnd"/>
      <w:r w:rsidRPr="00E432D6">
        <w:rPr>
          <w:rFonts w:ascii="Arial" w:eastAsia="Calibri" w:hAnsi="Arial" w:cs="Arial"/>
          <w:sz w:val="18"/>
          <w:szCs w:val="18"/>
        </w:rPr>
        <w:t xml:space="preserve"> ou por empresas legalmente autorizadas pelos órgãos competentes. </w:t>
      </w:r>
    </w:p>
    <w:p w14:paraId="05EF6EB4" w14:textId="77777777" w:rsidR="00F419B2" w:rsidRPr="00E432D6" w:rsidRDefault="00017F4F">
      <w:pPr>
        <w:spacing w:after="0" w:line="288" w:lineRule="auto"/>
        <w:jc w:val="both"/>
        <w:rPr>
          <w:rFonts w:ascii="Arial" w:eastAsia="Calibri" w:hAnsi="Arial" w:cs="Arial"/>
          <w:b/>
          <w:sz w:val="18"/>
          <w:szCs w:val="18"/>
        </w:rPr>
      </w:pPr>
      <w:r w:rsidRPr="00E432D6">
        <w:rPr>
          <w:rFonts w:ascii="Arial" w:eastAsia="Calibri" w:hAnsi="Arial" w:cs="Arial"/>
          <w:b/>
          <w:sz w:val="18"/>
          <w:szCs w:val="18"/>
        </w:rPr>
        <w:t xml:space="preserve">É PROIBIDO AO USUÁRIO A REUTILIZAÇÃO E A RECICLAGEM DESTA EMBALAGEM VAZIA OU O FRACIONAMENTO E REEMBALAGEM DESTE PRODUTO. </w:t>
      </w:r>
    </w:p>
    <w:p w14:paraId="4D769980" w14:textId="77777777" w:rsidR="00F419B2" w:rsidRPr="00E432D6" w:rsidRDefault="00F419B2">
      <w:pPr>
        <w:spacing w:after="0" w:line="288" w:lineRule="auto"/>
        <w:jc w:val="both"/>
        <w:rPr>
          <w:rFonts w:ascii="Arial" w:eastAsia="Calibri" w:hAnsi="Arial" w:cs="Arial"/>
          <w:b/>
          <w:sz w:val="18"/>
          <w:szCs w:val="18"/>
        </w:rPr>
      </w:pPr>
    </w:p>
    <w:p w14:paraId="59EBA07C" w14:textId="77777777" w:rsidR="00F419B2" w:rsidRPr="00E432D6" w:rsidRDefault="00017F4F">
      <w:pPr>
        <w:spacing w:after="0" w:line="288" w:lineRule="auto"/>
        <w:jc w:val="both"/>
        <w:rPr>
          <w:rFonts w:ascii="Arial" w:eastAsia="Calibri" w:hAnsi="Arial" w:cs="Arial"/>
          <w:b/>
          <w:sz w:val="18"/>
          <w:szCs w:val="18"/>
        </w:rPr>
      </w:pPr>
      <w:r w:rsidRPr="00E432D6">
        <w:rPr>
          <w:rFonts w:ascii="Arial" w:eastAsia="Calibri" w:hAnsi="Arial" w:cs="Arial"/>
          <w:b/>
          <w:sz w:val="18"/>
          <w:szCs w:val="18"/>
        </w:rPr>
        <w:t>EFEITOS SOBRE O MEIO AMBIENTE DECORRENTE DA DESTINAÇÃO INADEQUADA DA EMBALAGEM VAZIA E RESTOS DE PRODUTOS:</w:t>
      </w:r>
    </w:p>
    <w:p w14:paraId="3F789ED9" w14:textId="77777777" w:rsidR="00F419B2" w:rsidRPr="00E432D6" w:rsidRDefault="00017F4F">
      <w:pPr>
        <w:spacing w:after="0" w:line="288" w:lineRule="auto"/>
        <w:jc w:val="both"/>
        <w:rPr>
          <w:rFonts w:ascii="Arial" w:eastAsia="Calibri" w:hAnsi="Arial" w:cs="Arial"/>
          <w:sz w:val="18"/>
          <w:szCs w:val="18"/>
        </w:rPr>
      </w:pPr>
      <w:r w:rsidRPr="00E432D6">
        <w:rPr>
          <w:rFonts w:ascii="Arial" w:eastAsia="Calibri" w:hAnsi="Arial" w:cs="Arial"/>
          <w:sz w:val="18"/>
          <w:szCs w:val="18"/>
        </w:rPr>
        <w:t xml:space="preserve"> A destinação inadequada das embalagens vazias e restos de produtos no meio ambiente causa contaminação do solo, da água e do ar, prejudicando a fauna, a flora e a saúde das pessoas. </w:t>
      </w:r>
    </w:p>
    <w:p w14:paraId="1172B098" w14:textId="77777777" w:rsidR="00F419B2" w:rsidRPr="00E432D6" w:rsidRDefault="00F419B2">
      <w:pPr>
        <w:spacing w:after="0" w:line="288" w:lineRule="auto"/>
        <w:jc w:val="both"/>
        <w:rPr>
          <w:rFonts w:ascii="Arial" w:eastAsia="Calibri" w:hAnsi="Arial" w:cs="Arial"/>
          <w:b/>
          <w:sz w:val="18"/>
          <w:szCs w:val="18"/>
        </w:rPr>
      </w:pPr>
    </w:p>
    <w:p w14:paraId="77ED6ED0" w14:textId="77777777" w:rsidR="00F419B2" w:rsidRPr="00E432D6" w:rsidRDefault="00017F4F">
      <w:pPr>
        <w:spacing w:after="0" w:line="288" w:lineRule="auto"/>
        <w:jc w:val="both"/>
        <w:rPr>
          <w:rFonts w:ascii="Arial" w:eastAsia="Calibri" w:hAnsi="Arial" w:cs="Arial"/>
          <w:b/>
          <w:sz w:val="18"/>
          <w:szCs w:val="18"/>
        </w:rPr>
      </w:pPr>
      <w:r w:rsidRPr="00E432D6">
        <w:rPr>
          <w:rFonts w:ascii="Arial" w:eastAsia="Calibri" w:hAnsi="Arial" w:cs="Arial"/>
          <w:b/>
          <w:sz w:val="18"/>
          <w:szCs w:val="18"/>
        </w:rPr>
        <w:t xml:space="preserve">PRODUTOS IMPRÓPRIOS PARA UTILIZAÇÃO OU EM DESUSO: </w:t>
      </w:r>
    </w:p>
    <w:p w14:paraId="6AC11938" w14:textId="77777777" w:rsidR="00F419B2" w:rsidRPr="00E432D6" w:rsidRDefault="00017F4F">
      <w:pPr>
        <w:spacing w:after="0" w:line="288" w:lineRule="auto"/>
        <w:jc w:val="both"/>
        <w:rPr>
          <w:rFonts w:ascii="Arial" w:eastAsia="Calibri" w:hAnsi="Arial" w:cs="Arial"/>
          <w:sz w:val="18"/>
          <w:szCs w:val="18"/>
        </w:rPr>
      </w:pPr>
      <w:r w:rsidRPr="00E432D6">
        <w:rPr>
          <w:rFonts w:ascii="Arial" w:eastAsia="Calibri" w:hAnsi="Arial" w:cs="Arial"/>
          <w:sz w:val="18"/>
          <w:szCs w:val="18"/>
        </w:rPr>
        <w:t xml:space="preserve">Caso este produto venha a se tornar impróprio para utilização ou em desuso, consulte o </w:t>
      </w:r>
      <w:proofErr w:type="spellStart"/>
      <w:r w:rsidRPr="00E432D6">
        <w:rPr>
          <w:rFonts w:ascii="Arial" w:eastAsia="Calibri" w:hAnsi="Arial" w:cs="Arial"/>
          <w:sz w:val="18"/>
          <w:szCs w:val="18"/>
        </w:rPr>
        <w:t>registrante</w:t>
      </w:r>
      <w:proofErr w:type="spellEnd"/>
      <w:r w:rsidRPr="00E432D6">
        <w:rPr>
          <w:rFonts w:ascii="Arial" w:eastAsia="Calibri" w:hAnsi="Arial" w:cs="Arial"/>
          <w:sz w:val="18"/>
          <w:szCs w:val="18"/>
        </w:rPr>
        <w:t xml:space="preserve"> através do telefone indicado no rótulo para sua devolução e destinação final. A desativação do produto é feita através de incineração em fornos destinados para este tipo de operação, equipados com câmaras de lavagem de gases efluentes e aprovados por órgãos ambientais competentes. </w:t>
      </w:r>
    </w:p>
    <w:p w14:paraId="27497C1A" w14:textId="77777777" w:rsidR="00F419B2" w:rsidRPr="00E432D6" w:rsidRDefault="00F419B2">
      <w:pPr>
        <w:spacing w:after="0" w:line="288" w:lineRule="auto"/>
        <w:jc w:val="both"/>
        <w:rPr>
          <w:rFonts w:ascii="Arial" w:eastAsia="Calibri" w:hAnsi="Arial" w:cs="Arial"/>
          <w:b/>
          <w:sz w:val="18"/>
          <w:szCs w:val="18"/>
        </w:rPr>
      </w:pPr>
    </w:p>
    <w:p w14:paraId="492AB734" w14:textId="77777777" w:rsidR="00F419B2" w:rsidRPr="00E432D6" w:rsidRDefault="00017F4F">
      <w:pPr>
        <w:spacing w:after="0" w:line="288" w:lineRule="auto"/>
        <w:jc w:val="both"/>
        <w:rPr>
          <w:rFonts w:ascii="Arial" w:eastAsia="Calibri" w:hAnsi="Arial" w:cs="Arial"/>
          <w:b/>
          <w:sz w:val="18"/>
          <w:szCs w:val="18"/>
        </w:rPr>
      </w:pPr>
      <w:r w:rsidRPr="00E432D6">
        <w:rPr>
          <w:rFonts w:ascii="Arial" w:eastAsia="Calibri" w:hAnsi="Arial" w:cs="Arial"/>
          <w:b/>
          <w:sz w:val="18"/>
          <w:szCs w:val="18"/>
        </w:rPr>
        <w:t>5. TRANSPORTE DE AGROTÓXICOS, COMPONENTES E AFINS:</w:t>
      </w:r>
    </w:p>
    <w:p w14:paraId="06C323DB" w14:textId="77777777" w:rsidR="00F419B2" w:rsidRPr="00E432D6" w:rsidRDefault="00017F4F">
      <w:pPr>
        <w:spacing w:after="0" w:line="288" w:lineRule="auto"/>
        <w:jc w:val="both"/>
        <w:rPr>
          <w:rFonts w:ascii="Arial" w:eastAsia="Calibri" w:hAnsi="Arial" w:cs="Arial"/>
          <w:sz w:val="18"/>
          <w:szCs w:val="18"/>
        </w:rPr>
      </w:pPr>
      <w:r w:rsidRPr="00E432D6">
        <w:rPr>
          <w:rFonts w:ascii="Arial" w:eastAsia="Calibri" w:hAnsi="Arial" w:cs="Arial"/>
          <w:sz w:val="18"/>
          <w:szCs w:val="18"/>
        </w:rPr>
        <w:t xml:space="preserve"> O transporte está sujeito às regras e aos procedimentos estabelecidos na legislação específica. </w:t>
      </w:r>
    </w:p>
    <w:p w14:paraId="0743337F" w14:textId="77777777" w:rsidR="00F419B2" w:rsidRPr="00E432D6" w:rsidRDefault="00F419B2">
      <w:pPr>
        <w:spacing w:after="0" w:line="288" w:lineRule="auto"/>
        <w:jc w:val="both"/>
        <w:rPr>
          <w:rFonts w:ascii="Arial" w:eastAsia="Calibri" w:hAnsi="Arial" w:cs="Arial"/>
          <w:sz w:val="18"/>
          <w:szCs w:val="18"/>
        </w:rPr>
      </w:pPr>
    </w:p>
    <w:p w14:paraId="381B45AF" w14:textId="77777777" w:rsidR="00F419B2" w:rsidRPr="00E432D6" w:rsidRDefault="00017F4F">
      <w:pPr>
        <w:spacing w:after="0" w:line="288" w:lineRule="auto"/>
        <w:jc w:val="both"/>
        <w:rPr>
          <w:rFonts w:ascii="Arial" w:eastAsia="Calibri" w:hAnsi="Arial" w:cs="Arial"/>
          <w:sz w:val="18"/>
          <w:szCs w:val="18"/>
        </w:rPr>
      </w:pPr>
      <w:r w:rsidRPr="00E432D6">
        <w:rPr>
          <w:rFonts w:ascii="Arial" w:eastAsia="Calibri" w:hAnsi="Arial" w:cs="Arial"/>
          <w:b/>
          <w:sz w:val="18"/>
          <w:szCs w:val="18"/>
        </w:rPr>
        <w:t>6. RESTRIÇÕES ESTABELECIDAS POR ÓRGÃO COMPETENTE DO ESTADO, DISTRITO FEDERAL OU MUNICIPAL</w:t>
      </w:r>
      <w:r w:rsidRPr="00E432D6">
        <w:rPr>
          <w:rFonts w:ascii="Arial" w:eastAsia="Calibri" w:hAnsi="Arial" w:cs="Arial"/>
          <w:sz w:val="18"/>
          <w:szCs w:val="18"/>
        </w:rPr>
        <w:t xml:space="preserve">: </w:t>
      </w:r>
    </w:p>
    <w:p w14:paraId="094D2D69" w14:textId="77777777" w:rsidR="00F419B2" w:rsidRPr="00E432D6" w:rsidRDefault="00017F4F">
      <w:pPr>
        <w:spacing w:after="0" w:line="288" w:lineRule="auto"/>
        <w:jc w:val="both"/>
        <w:rPr>
          <w:rFonts w:ascii="Arial" w:eastAsia="Arial" w:hAnsi="Arial" w:cs="Arial"/>
          <w:color w:val="000000"/>
          <w:sz w:val="18"/>
          <w:szCs w:val="18"/>
        </w:rPr>
      </w:pPr>
      <w:r w:rsidRPr="00E432D6">
        <w:rPr>
          <w:rFonts w:ascii="Arial" w:eastAsia="Arial" w:hAnsi="Arial" w:cs="Arial"/>
          <w:sz w:val="18"/>
          <w:szCs w:val="18"/>
        </w:rPr>
        <w:t>De acordo com as recomendações aprovadas pelos órgãos responsáveis.</w:t>
      </w:r>
    </w:p>
    <w:sectPr w:rsidR="00F419B2" w:rsidRPr="00E432D6" w:rsidSect="006E256F">
      <w:footerReference w:type="default" r:id="rId18"/>
      <w:pgSz w:w="11906" w:h="16838"/>
      <w:pgMar w:top="28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059B2" w14:textId="77777777" w:rsidR="00963780" w:rsidRDefault="00963780" w:rsidP="00963780">
      <w:pPr>
        <w:spacing w:after="0" w:line="240" w:lineRule="auto"/>
      </w:pPr>
      <w:r>
        <w:separator/>
      </w:r>
    </w:p>
  </w:endnote>
  <w:endnote w:type="continuationSeparator" w:id="0">
    <w:p w14:paraId="1A7EC699" w14:textId="77777777" w:rsidR="00963780" w:rsidRDefault="00963780" w:rsidP="00963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E35B7" w14:textId="08D95404" w:rsidR="00963780" w:rsidRPr="00AE6641" w:rsidRDefault="00AE6641">
    <w:pPr>
      <w:pStyle w:val="Rodap"/>
      <w:rPr>
        <w:rFonts w:ascii="Arial" w:hAnsi="Arial" w:cs="Arial"/>
        <w:sz w:val="16"/>
        <w:szCs w:val="16"/>
      </w:rPr>
    </w:pPr>
    <w:r w:rsidRPr="00AE6641">
      <w:rPr>
        <w:rFonts w:ascii="Arial" w:hAnsi="Arial" w:cs="Arial"/>
        <w:sz w:val="16"/>
        <w:szCs w:val="16"/>
      </w:rPr>
      <w:t>REV202309</w:t>
    </w:r>
    <w:r w:rsidR="00A844D7">
      <w:rPr>
        <w:rFonts w:ascii="Arial" w:hAnsi="Arial" w:cs="Arial"/>
        <w:sz w:val="16"/>
        <w:szCs w:val="16"/>
      </w:rPr>
      <w:t>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FAB4D" w14:textId="77777777" w:rsidR="00963780" w:rsidRDefault="00963780" w:rsidP="00963780">
      <w:pPr>
        <w:spacing w:after="0" w:line="240" w:lineRule="auto"/>
      </w:pPr>
      <w:r>
        <w:separator/>
      </w:r>
    </w:p>
  </w:footnote>
  <w:footnote w:type="continuationSeparator" w:id="0">
    <w:p w14:paraId="14934185" w14:textId="77777777" w:rsidR="00963780" w:rsidRDefault="00963780" w:rsidP="009637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F08B7"/>
    <w:multiLevelType w:val="multilevel"/>
    <w:tmpl w:val="F6E8D9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D75B51"/>
    <w:multiLevelType w:val="multilevel"/>
    <w:tmpl w:val="11BA87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8B33E74"/>
    <w:multiLevelType w:val="hybridMultilevel"/>
    <w:tmpl w:val="3F90E7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23088797">
    <w:abstractNumId w:val="1"/>
  </w:num>
  <w:num w:numId="2" w16cid:durableId="1720014781">
    <w:abstractNumId w:val="0"/>
  </w:num>
  <w:num w:numId="3" w16cid:durableId="1362644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419B2"/>
    <w:rsid w:val="00017F4F"/>
    <w:rsid w:val="000A64EA"/>
    <w:rsid w:val="000D6A63"/>
    <w:rsid w:val="0020414E"/>
    <w:rsid w:val="002E200D"/>
    <w:rsid w:val="0030550F"/>
    <w:rsid w:val="00453210"/>
    <w:rsid w:val="005F0DC3"/>
    <w:rsid w:val="006A7350"/>
    <w:rsid w:val="006E256F"/>
    <w:rsid w:val="00735573"/>
    <w:rsid w:val="007C6AFC"/>
    <w:rsid w:val="00963780"/>
    <w:rsid w:val="00A844D7"/>
    <w:rsid w:val="00AE6641"/>
    <w:rsid w:val="00AF7309"/>
    <w:rsid w:val="00CA4DD4"/>
    <w:rsid w:val="00D07B60"/>
    <w:rsid w:val="00E432D6"/>
    <w:rsid w:val="00E66436"/>
    <w:rsid w:val="00F419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8C649CE"/>
  <w15:docId w15:val="{4790A268-4E94-4FE3-B853-F4A2ADCA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9"/>
    <w:qFormat/>
    <w:rsid w:val="00963780"/>
    <w:pPr>
      <w:keepNext/>
      <w:suppressAutoHyphens/>
      <w:autoSpaceDE w:val="0"/>
      <w:autoSpaceDN w:val="0"/>
      <w:adjustRightInd w:val="0"/>
      <w:spacing w:after="0" w:line="288" w:lineRule="auto"/>
      <w:jc w:val="center"/>
      <w:textAlignment w:val="center"/>
      <w:outlineLvl w:val="0"/>
    </w:pPr>
    <w:rPr>
      <w:rFonts w:ascii="Times New Roman" w:eastAsia="SimSun" w:hAnsi="Times New Roman" w:cs="Times New Roman"/>
      <w:b/>
      <w:bCs/>
      <w:color w:val="000000"/>
      <w:sz w:val="26"/>
      <w:szCs w:val="26"/>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markedcontent">
    <w:name w:val="markedcontent"/>
    <w:basedOn w:val="Fontepargpadro"/>
    <w:rsid w:val="00453210"/>
  </w:style>
  <w:style w:type="paragraph" w:styleId="SemEspaamento">
    <w:name w:val="No Spacing"/>
    <w:uiPriority w:val="1"/>
    <w:qFormat/>
    <w:rsid w:val="00E432D6"/>
    <w:pPr>
      <w:spacing w:after="0" w:line="240" w:lineRule="auto"/>
    </w:pPr>
  </w:style>
  <w:style w:type="character" w:customStyle="1" w:styleId="Ttulo1Char">
    <w:name w:val="Título 1 Char"/>
    <w:basedOn w:val="Fontepargpadro"/>
    <w:link w:val="Ttulo1"/>
    <w:uiPriority w:val="99"/>
    <w:rsid w:val="00963780"/>
    <w:rPr>
      <w:rFonts w:ascii="Times New Roman" w:eastAsia="SimSun" w:hAnsi="Times New Roman" w:cs="Times New Roman"/>
      <w:b/>
      <w:bCs/>
      <w:color w:val="000000"/>
      <w:sz w:val="26"/>
      <w:szCs w:val="26"/>
      <w:lang w:eastAsia="en-US"/>
    </w:rPr>
  </w:style>
  <w:style w:type="table" w:styleId="Tabelacomgrade">
    <w:name w:val="Table Grid"/>
    <w:basedOn w:val="Tabelanormal"/>
    <w:uiPriority w:val="59"/>
    <w:rsid w:val="00963780"/>
    <w:pPr>
      <w:spacing w:after="0" w:line="240" w:lineRule="auto"/>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1"/>
    <w:qFormat/>
    <w:rsid w:val="00963780"/>
    <w:pPr>
      <w:spacing w:after="0" w:line="288" w:lineRule="auto"/>
      <w:ind w:left="720"/>
      <w:contextualSpacing/>
    </w:pPr>
    <w:rPr>
      <w:rFonts w:eastAsia="SimSun"/>
      <w:lang w:eastAsia="en-US"/>
    </w:rPr>
  </w:style>
  <w:style w:type="paragraph" w:styleId="Corpodetexto">
    <w:name w:val="Body Text"/>
    <w:basedOn w:val="Normal"/>
    <w:link w:val="CorpodetextoChar"/>
    <w:uiPriority w:val="99"/>
    <w:rsid w:val="00963780"/>
    <w:pPr>
      <w:autoSpaceDE w:val="0"/>
      <w:autoSpaceDN w:val="0"/>
      <w:adjustRightInd w:val="0"/>
      <w:spacing w:after="0" w:line="288" w:lineRule="auto"/>
      <w:textAlignment w:val="center"/>
    </w:pPr>
    <w:rPr>
      <w:rFonts w:ascii="Times New Roman" w:eastAsia="SimSun" w:hAnsi="Times New Roman" w:cs="Times New Roman"/>
      <w:color w:val="000000"/>
      <w:sz w:val="20"/>
      <w:szCs w:val="20"/>
      <w:lang w:eastAsia="en-US"/>
    </w:rPr>
  </w:style>
  <w:style w:type="character" w:customStyle="1" w:styleId="CorpodetextoChar">
    <w:name w:val="Corpo de texto Char"/>
    <w:basedOn w:val="Fontepargpadro"/>
    <w:link w:val="Corpodetexto"/>
    <w:uiPriority w:val="99"/>
    <w:rsid w:val="00963780"/>
    <w:rPr>
      <w:rFonts w:ascii="Times New Roman" w:eastAsia="SimSun" w:hAnsi="Times New Roman" w:cs="Times New Roman"/>
      <w:color w:val="000000"/>
      <w:sz w:val="20"/>
      <w:szCs w:val="20"/>
      <w:lang w:eastAsia="en-US"/>
    </w:rPr>
  </w:style>
  <w:style w:type="character" w:styleId="Hyperlink">
    <w:name w:val="Hyperlink"/>
    <w:basedOn w:val="Fontepargpadro"/>
    <w:unhideWhenUsed/>
    <w:rsid w:val="00963780"/>
    <w:rPr>
      <w:color w:val="0563C1" w:themeColor="hyperlink"/>
      <w:u w:val="single"/>
    </w:rPr>
  </w:style>
  <w:style w:type="table" w:customStyle="1" w:styleId="TableNormal">
    <w:name w:val="Table Normal"/>
    <w:uiPriority w:val="2"/>
    <w:semiHidden/>
    <w:unhideWhenUsed/>
    <w:qFormat/>
    <w:rsid w:val="0096378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63780"/>
    <w:pPr>
      <w:widowControl w:val="0"/>
      <w:autoSpaceDE w:val="0"/>
      <w:autoSpaceDN w:val="0"/>
      <w:spacing w:after="0" w:line="240" w:lineRule="auto"/>
    </w:pPr>
    <w:rPr>
      <w:rFonts w:ascii="Arial" w:eastAsia="Arial" w:hAnsi="Arial" w:cs="Arial"/>
      <w:lang w:val="en-US" w:eastAsia="en-US"/>
    </w:rPr>
  </w:style>
  <w:style w:type="paragraph" w:styleId="Cabealho">
    <w:name w:val="header"/>
    <w:basedOn w:val="Normal"/>
    <w:link w:val="CabealhoChar"/>
    <w:uiPriority w:val="99"/>
    <w:unhideWhenUsed/>
    <w:rsid w:val="0096378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63780"/>
  </w:style>
  <w:style w:type="paragraph" w:styleId="Rodap">
    <w:name w:val="footer"/>
    <w:basedOn w:val="Normal"/>
    <w:link w:val="RodapChar"/>
    <w:uiPriority w:val="99"/>
    <w:unhideWhenUsed/>
    <w:rsid w:val="00963780"/>
    <w:pPr>
      <w:tabs>
        <w:tab w:val="center" w:pos="4252"/>
        <w:tab w:val="right" w:pos="8504"/>
      </w:tabs>
      <w:spacing w:after="0" w:line="240" w:lineRule="auto"/>
    </w:pPr>
  </w:style>
  <w:style w:type="character" w:customStyle="1" w:styleId="RodapChar">
    <w:name w:val="Rodapé Char"/>
    <w:basedOn w:val="Fontepargpadro"/>
    <w:link w:val="Rodap"/>
    <w:uiPriority w:val="99"/>
    <w:rsid w:val="00963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13335">
      <w:bodyDiv w:val="1"/>
      <w:marLeft w:val="0"/>
      <w:marRight w:val="0"/>
      <w:marTop w:val="0"/>
      <w:marBottom w:val="0"/>
      <w:divBdr>
        <w:top w:val="none" w:sz="0" w:space="0" w:color="auto"/>
        <w:left w:val="none" w:sz="0" w:space="0" w:color="auto"/>
        <w:bottom w:val="none" w:sz="0" w:space="0" w:color="auto"/>
        <w:right w:val="none" w:sz="0" w:space="0" w:color="auto"/>
      </w:divBdr>
    </w:div>
    <w:div w:id="899366616">
      <w:bodyDiv w:val="1"/>
      <w:marLeft w:val="0"/>
      <w:marRight w:val="0"/>
      <w:marTop w:val="0"/>
      <w:marBottom w:val="0"/>
      <w:divBdr>
        <w:top w:val="none" w:sz="0" w:space="0" w:color="auto"/>
        <w:left w:val="none" w:sz="0" w:space="0" w:color="auto"/>
        <w:bottom w:val="none" w:sz="0" w:space="0" w:color="auto"/>
        <w:right w:val="none" w:sz="0" w:space="0" w:color="auto"/>
      </w:divBdr>
    </w:div>
    <w:div w:id="1427581098">
      <w:bodyDiv w:val="1"/>
      <w:marLeft w:val="0"/>
      <w:marRight w:val="0"/>
      <w:marTop w:val="0"/>
      <w:marBottom w:val="0"/>
      <w:divBdr>
        <w:top w:val="none" w:sz="0" w:space="0" w:color="auto"/>
        <w:left w:val="none" w:sz="0" w:space="0" w:color="auto"/>
        <w:bottom w:val="none" w:sz="0" w:space="0" w:color="auto"/>
        <w:right w:val="none" w:sz="0" w:space="0" w:color="auto"/>
      </w:divBdr>
    </w:div>
    <w:div w:id="1958373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hrac-br.org"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sbcpd.org" TargetMode="External"/><Relationship Id="rId17" Type="http://schemas.openxmlformats.org/officeDocument/2006/relationships/hyperlink" Target="http://www.rainbowagro.com/" TargetMode="Externa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agricultura.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20</Pages>
  <Words>10226</Words>
  <Characters>55221</Characters>
  <Application>Microsoft Office Word</Application>
  <DocSecurity>0</DocSecurity>
  <Lines>460</Lines>
  <Paragraphs>130</Paragraphs>
  <ScaleCrop>false</ScaleCrop>
  <Company/>
  <LinksUpToDate>false</LinksUpToDate>
  <CharactersWithSpaces>65317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Andreia Ferreira</cp:lastModifiedBy>
  <cp:revision>25</cp:revision>
  <cp:lastPrinted>2023-03-16T23:50:00Z</cp:lastPrinted>
  <dcterms:created xsi:type="dcterms:W3CDTF">2022-11-21T13:59:00Z</dcterms:created>
  <dcterms:modified xsi:type="dcterms:W3CDTF">2023-09-30T01:38:00Z</dcterms:modified>
</cp:coreProperties>
</file>